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E2" w:rsidRPr="00AB0A2A" w:rsidRDefault="005C2CE2" w:rsidP="005C2CE2">
      <w:pPr>
        <w:jc w:val="center"/>
        <w:rPr>
          <w:b/>
        </w:rPr>
      </w:pPr>
      <w:r w:rsidRPr="00AB0A2A">
        <w:rPr>
          <w:b/>
        </w:rPr>
        <w:t>Защита данных и стандарты безопасности</w:t>
      </w:r>
    </w:p>
    <w:p w:rsidR="002B5739" w:rsidRPr="00AB0A2A" w:rsidRDefault="005C2CE2" w:rsidP="005C2CE2">
      <w:pPr>
        <w:jc w:val="center"/>
        <w:rPr>
          <w:b/>
        </w:rPr>
      </w:pPr>
      <w:r w:rsidRPr="00AB0A2A">
        <w:rPr>
          <w:b/>
        </w:rPr>
        <w:t>ТОО «</w:t>
      </w:r>
      <w:r w:rsidRPr="00AB0A2A">
        <w:rPr>
          <w:b/>
          <w:lang w:val="en-US"/>
        </w:rPr>
        <w:t>BRIF</w:t>
      </w:r>
      <w:r w:rsidRPr="00AB0A2A">
        <w:rPr>
          <w:b/>
        </w:rPr>
        <w:t xml:space="preserve"> </w:t>
      </w:r>
      <w:bookmarkStart w:id="0" w:name="_GoBack"/>
      <w:r w:rsidRPr="00AB0A2A">
        <w:rPr>
          <w:b/>
          <w:lang w:val="en-US"/>
        </w:rPr>
        <w:t>Resear</w:t>
      </w:r>
      <w:bookmarkEnd w:id="0"/>
      <w:r w:rsidRPr="00AB0A2A">
        <w:rPr>
          <w:b/>
          <w:lang w:val="en-US"/>
        </w:rPr>
        <w:t>ch</w:t>
      </w:r>
      <w:r w:rsidRPr="00AB0A2A">
        <w:rPr>
          <w:b/>
        </w:rPr>
        <w:t xml:space="preserve"> </w:t>
      </w:r>
      <w:r w:rsidRPr="00AB0A2A">
        <w:rPr>
          <w:b/>
          <w:lang w:val="en-US"/>
        </w:rPr>
        <w:t>Group</w:t>
      </w:r>
      <w:r w:rsidRPr="00AB0A2A">
        <w:rPr>
          <w:b/>
        </w:rPr>
        <w:t xml:space="preserve">» (БРИФ </w:t>
      </w:r>
      <w:proofErr w:type="spellStart"/>
      <w:r w:rsidRPr="00AB0A2A">
        <w:rPr>
          <w:b/>
        </w:rPr>
        <w:t>Ресеч</w:t>
      </w:r>
      <w:proofErr w:type="spellEnd"/>
      <w:r w:rsidRPr="00AB0A2A">
        <w:rPr>
          <w:b/>
        </w:rPr>
        <w:t xml:space="preserve"> </w:t>
      </w:r>
      <w:proofErr w:type="spellStart"/>
      <w:r w:rsidRPr="00AB0A2A">
        <w:rPr>
          <w:b/>
        </w:rPr>
        <w:t>Груп</w:t>
      </w:r>
      <w:proofErr w:type="spellEnd"/>
      <w:r w:rsidRPr="00AB0A2A">
        <w:rPr>
          <w:b/>
        </w:rPr>
        <w:t>) (Компания)</w:t>
      </w:r>
    </w:p>
    <w:p w:rsidR="005C2CE2" w:rsidRPr="00AB0A2A" w:rsidRDefault="005C2CE2"/>
    <w:p w:rsidR="005C2CE2" w:rsidRPr="00AB0A2A" w:rsidRDefault="005C2CE2" w:rsidP="005C2CE2">
      <w:pPr>
        <w:jc w:val="both"/>
      </w:pPr>
      <w:r w:rsidRPr="00AB0A2A">
        <w:t>В целях защиты данных и безопасности настоящий документ устанавливает следующие стандарты:</w:t>
      </w:r>
    </w:p>
    <w:p w:rsidR="005C2CE2" w:rsidRPr="00AB0A2A" w:rsidRDefault="005C2CE2"/>
    <w:p w:rsidR="005C2CE2" w:rsidRPr="00AB0A2A" w:rsidRDefault="005C2CE2" w:rsidP="005C2CE2">
      <w:pPr>
        <w:pStyle w:val="a4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eastAsiaTheme="minorHAnsi"/>
          <w:b/>
          <w:color w:val="222222"/>
          <w:lang w:eastAsia="en-US"/>
        </w:rPr>
      </w:pPr>
      <w:r w:rsidRPr="00AB0A2A">
        <w:rPr>
          <w:rFonts w:eastAsiaTheme="minorHAnsi"/>
          <w:b/>
          <w:color w:val="222222"/>
          <w:lang w:eastAsia="en-US"/>
        </w:rPr>
        <w:t xml:space="preserve">ПОЛИТИКА БЕЗОПАСНОСТИ </w:t>
      </w:r>
      <w:r w:rsidRPr="00AB0A2A">
        <w:rPr>
          <w:rFonts w:eastAsiaTheme="minorHAnsi"/>
          <w:b/>
          <w:color w:val="222222"/>
          <w:lang w:val="en-US" w:eastAsia="en-US"/>
        </w:rPr>
        <w:t>IT</w:t>
      </w:r>
      <w:r w:rsidRPr="00AB0A2A">
        <w:rPr>
          <w:rFonts w:eastAsiaTheme="minorHAnsi"/>
          <w:b/>
          <w:color w:val="222222"/>
          <w:lang w:eastAsia="en-US"/>
        </w:rPr>
        <w:t xml:space="preserve"> </w:t>
      </w:r>
    </w:p>
    <w:p w:rsidR="005C2CE2" w:rsidRPr="00AB0A2A" w:rsidRDefault="005C2CE2" w:rsidP="005C2CE2">
      <w:p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Содержит</w:t>
      </w:r>
      <w:r w:rsidRPr="00AB0A2A">
        <w:rPr>
          <w:rFonts w:eastAsiaTheme="minorHAnsi"/>
          <w:color w:val="222222"/>
          <w:lang w:eastAsia="en-US"/>
        </w:rPr>
        <w:t xml:space="preserve"> аспект</w:t>
      </w:r>
      <w:r w:rsidRPr="00AB0A2A">
        <w:rPr>
          <w:rFonts w:eastAsiaTheme="minorHAnsi"/>
          <w:color w:val="222222"/>
          <w:lang w:eastAsia="en-US"/>
        </w:rPr>
        <w:t>ы</w:t>
      </w:r>
      <w:r w:rsidRPr="00AB0A2A">
        <w:rPr>
          <w:rFonts w:eastAsiaTheme="minorHAnsi"/>
          <w:color w:val="222222"/>
          <w:lang w:eastAsia="en-US"/>
        </w:rPr>
        <w:t xml:space="preserve"> работы персонала Компании с электронно-вычислительными мощностями, информационными ресурсами и системами сбора, анализа и обработки информации. Помимо прочего регламентирует работу систем безопасности, работу с конфиденциальной и персональной информацией.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rPr>
          <w:rFonts w:eastAsiaTheme="minorHAnsi"/>
          <w:color w:val="FF0000"/>
          <w:lang w:eastAsia="en-US"/>
        </w:rPr>
      </w:pPr>
    </w:p>
    <w:p w:rsidR="005C2CE2" w:rsidRPr="00AB0A2A" w:rsidRDefault="00AB0A2A" w:rsidP="00AB0A2A">
      <w:pPr>
        <w:pStyle w:val="1"/>
        <w:jc w:val="left"/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</w:pPr>
      <w:bookmarkStart w:id="1" w:name="_Toc134087552"/>
      <w:r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  <w:t>Б</w:t>
      </w:r>
      <w:r w:rsidRPr="00AB0A2A"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  <w:t xml:space="preserve">езопасность работы с </w:t>
      </w:r>
      <w:bookmarkEnd w:id="1"/>
      <w:r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  <w:t>ЛВС</w:t>
      </w:r>
    </w:p>
    <w:p w:rsidR="005C2CE2" w:rsidRPr="00AB0A2A" w:rsidRDefault="005C2CE2" w:rsidP="005C2C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0A2A">
        <w:rPr>
          <w:rFonts w:eastAsiaTheme="minorHAnsi"/>
          <w:lang w:eastAsia="en-US"/>
        </w:rPr>
        <w:t xml:space="preserve">ЛВС - </w:t>
      </w:r>
      <w:r w:rsidRPr="00AB0A2A">
        <w:rPr>
          <w:rFonts w:eastAsiaTheme="minorHAnsi"/>
          <w:lang w:eastAsia="en-US"/>
        </w:rPr>
        <w:t>локальн</w:t>
      </w:r>
      <w:r w:rsidRPr="00AB0A2A">
        <w:rPr>
          <w:rFonts w:eastAsiaTheme="minorHAnsi"/>
          <w:lang w:eastAsia="en-US"/>
        </w:rPr>
        <w:t>ая</w:t>
      </w:r>
      <w:r w:rsidRPr="00AB0A2A">
        <w:rPr>
          <w:rFonts w:eastAsiaTheme="minorHAnsi"/>
          <w:lang w:eastAsia="en-US"/>
        </w:rPr>
        <w:t xml:space="preserve"> вычислительн</w:t>
      </w:r>
      <w:r w:rsidRPr="00AB0A2A">
        <w:rPr>
          <w:rFonts w:eastAsiaTheme="minorHAnsi"/>
          <w:lang w:eastAsia="en-US"/>
        </w:rPr>
        <w:t>ая сеть.</w:t>
      </w:r>
    </w:p>
    <w:p w:rsidR="005C2CE2" w:rsidRPr="00AB0A2A" w:rsidRDefault="005C2CE2" w:rsidP="005C2CE2">
      <w:p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Основ</w:t>
      </w:r>
      <w:r w:rsidR="001B69DF" w:rsidRPr="00AB0A2A">
        <w:rPr>
          <w:rFonts w:eastAsiaTheme="minorHAnsi"/>
          <w:color w:val="222222"/>
          <w:lang w:eastAsia="en-US"/>
        </w:rPr>
        <w:t>ной</w:t>
      </w:r>
      <w:r w:rsidRPr="00AB0A2A">
        <w:rPr>
          <w:rFonts w:eastAsiaTheme="minorHAnsi"/>
          <w:color w:val="222222"/>
          <w:lang w:eastAsia="en-US"/>
        </w:rPr>
        <w:t xml:space="preserve"> цел</w:t>
      </w:r>
      <w:r w:rsidR="001B69DF" w:rsidRPr="00AB0A2A">
        <w:rPr>
          <w:rFonts w:eastAsiaTheme="minorHAnsi"/>
          <w:color w:val="222222"/>
          <w:lang w:eastAsia="en-US"/>
        </w:rPr>
        <w:t>ю организации</w:t>
      </w:r>
      <w:r w:rsidRPr="00AB0A2A">
        <w:rPr>
          <w:rFonts w:eastAsiaTheme="minorHAnsi"/>
          <w:color w:val="222222"/>
          <w:lang w:eastAsia="en-US"/>
        </w:rPr>
        <w:t xml:space="preserve"> безопасности пользователей при работе с локальной вычислительной сетью является организация бесперебойной работы локальной вычислительной сети, а также обеспечение информационной безопасности Компании.</w:t>
      </w:r>
    </w:p>
    <w:p w:rsidR="005C2CE2" w:rsidRPr="00AB0A2A" w:rsidRDefault="005C2CE2" w:rsidP="005C2CE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22222"/>
          <w:lang w:eastAsia="en-US"/>
        </w:rPr>
      </w:pPr>
    </w:p>
    <w:p w:rsidR="005C2CE2" w:rsidRPr="00AB0A2A" w:rsidRDefault="005C2CE2" w:rsidP="00EA106B">
      <w:p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Корпоративной локальной вычислительной сетью называется совокупность компьютеров, кабелей, сетевых адаптеров, активного и пассивного сетевого оборудования, работающего под управлением операционных систем и прикладного программного обеспечения.</w:t>
      </w:r>
    </w:p>
    <w:p w:rsidR="005C2CE2" w:rsidRPr="00AB0A2A" w:rsidRDefault="005C2CE2" w:rsidP="005C2CE2">
      <w:p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Локальная корпоративная вычислительная сеть предназначена для: </w:t>
      </w:r>
    </w:p>
    <w:p w:rsidR="005C2CE2" w:rsidRPr="00AB0A2A" w:rsidRDefault="005C2CE2" w:rsidP="005C2CE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Разделения доступа к файлам. Корпоративная ЛВС позволяет многим пользователям работать с одним файлом, хранящимся на центральном файл-сервере. </w:t>
      </w:r>
    </w:p>
    <w:p w:rsidR="005C2CE2" w:rsidRPr="00AB0A2A" w:rsidRDefault="005C2CE2" w:rsidP="005C2CE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Обмен файлами. Корпоративная ЛВС позволяет быстро копировать файлы любого размера с одной рабочей станции пользователя на другую без использования переносных носителей информации. </w:t>
      </w:r>
    </w:p>
    <w:p w:rsidR="005C2CE2" w:rsidRPr="00AB0A2A" w:rsidRDefault="005C2CE2" w:rsidP="005C2CE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Доступа к информации и файлам. Корпоративная ЛВС позволяет запускать прикладные программы с любой из рабочих станций, где бы она ни была расположена.</w:t>
      </w:r>
    </w:p>
    <w:p w:rsidR="005C2CE2" w:rsidRPr="00AB0A2A" w:rsidRDefault="005C2CE2" w:rsidP="005C2CE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Одновременного ввода данных в прикладные программы.</w:t>
      </w:r>
    </w:p>
    <w:p w:rsidR="005C2CE2" w:rsidRPr="00AB0A2A" w:rsidRDefault="005C2CE2" w:rsidP="005C2CE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Разделения принтера. Корпоративная ЛВС позволяет нескольким пользователям на различных рабочих станциях использовать совместно один или несколько принтеров. </w:t>
      </w:r>
    </w:p>
    <w:p w:rsidR="005C2CE2" w:rsidRPr="00AB0A2A" w:rsidRDefault="005C2CE2" w:rsidP="005C2CE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Электронной почты. Возможность использования корпоративной ЛВС в качестве почтовой службы, а именно - рассылка служебных записок, отчетов, докладов, сообщений другим пользователям корпоративной ЛВС. </w:t>
      </w:r>
    </w:p>
    <w:p w:rsidR="005C2CE2" w:rsidRPr="00AB0A2A" w:rsidRDefault="005C2CE2" w:rsidP="005C2CE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Централизованного доступа к сети </w:t>
      </w:r>
      <w:proofErr w:type="spellStart"/>
      <w:r w:rsidRPr="00AB0A2A">
        <w:rPr>
          <w:rFonts w:eastAsiaTheme="minorHAnsi"/>
          <w:color w:val="222222"/>
          <w:lang w:eastAsia="en-US"/>
        </w:rPr>
        <w:t>Internet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. </w:t>
      </w:r>
    </w:p>
    <w:p w:rsidR="005C2CE2" w:rsidRPr="00AB0A2A" w:rsidRDefault="005C2CE2" w:rsidP="005C2CE2">
      <w:pPr>
        <w:widowControl w:val="0"/>
        <w:jc w:val="both"/>
        <w:rPr>
          <w:bCs/>
        </w:rPr>
      </w:pPr>
    </w:p>
    <w:p w:rsidR="005C2CE2" w:rsidRPr="00AB0A2A" w:rsidRDefault="005C2CE2" w:rsidP="005C2CE2">
      <w:pPr>
        <w:pStyle w:val="2"/>
        <w:jc w:val="both"/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</w:pPr>
      <w:bookmarkStart w:id="2" w:name="_Toc134087554"/>
      <w:r w:rsidRPr="00AB0A2A"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  <w:t>Регистрация пользователя</w:t>
      </w:r>
      <w:bookmarkEnd w:id="2"/>
    </w:p>
    <w:p w:rsidR="005C2CE2" w:rsidRPr="00AB0A2A" w:rsidRDefault="005C2CE2" w:rsidP="005C2CE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Каждый подключенный к сети компьютер должен числиться за пользователем, ответственным за этот компьютер. Информация о пользователе должна заноситься в базу данных домена системным администратором сети. </w:t>
      </w:r>
    </w:p>
    <w:p w:rsidR="005C2CE2" w:rsidRPr="00AB0A2A" w:rsidRDefault="005C2CE2" w:rsidP="005C2CE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Регистрация выполняется путем заполнения системным администратором “формы регистрации пользователя”, в которую заносится информация о пользователе, его контактные данные, данные о программном обеспечении, IP-адрес и т.д.</w:t>
      </w:r>
    </w:p>
    <w:p w:rsidR="005C2CE2" w:rsidRPr="00AB0A2A" w:rsidRDefault="005C2CE2" w:rsidP="005C2CE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Пользователь обязан хранить свои идентификационные данные (пароли и т.п.) в тайне. Запрещена передача идентификационных данных третьим лицам. Ответственность за все деструктивные действия в ЛВС, произведенные с использованием идентификационных данных пользователя несет владелец идентификационных данных.</w:t>
      </w:r>
    </w:p>
    <w:p w:rsidR="005C2CE2" w:rsidRPr="00AB0A2A" w:rsidRDefault="005C2CE2" w:rsidP="005C2CE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При подозрении на то, что идентификационные данные стали известны кому-либо кроме их хозяина, пользователь должен немедленно обратиться к системному администратору с целью их изменения.</w:t>
      </w:r>
    </w:p>
    <w:p w:rsidR="005C2CE2" w:rsidRPr="00AB0A2A" w:rsidRDefault="005C2CE2" w:rsidP="005C2CE2">
      <w:pPr>
        <w:autoSpaceDE w:val="0"/>
        <w:autoSpaceDN w:val="0"/>
        <w:adjustRightInd w:val="0"/>
        <w:ind w:firstLine="708"/>
        <w:jc w:val="both"/>
      </w:pPr>
      <w:r w:rsidRPr="00AB0A2A">
        <w:rPr>
          <w:rFonts w:eastAsiaTheme="minorHAnsi"/>
          <w:color w:val="222222"/>
          <w:lang w:eastAsia="en-US"/>
        </w:rPr>
        <w:lastRenderedPageBreak/>
        <w:t>При увольнении сотрудником подписывается Обходной лист у Системного Администратора. Учетная запись бывшего сотрудника блокируется. Отдел информационных технологий обеспечивает невозможность доступа уволенного сотрудника к рабочему месту. При необходимости проверяется сохранность и доступность документов и файлов, с которыми работал пользователь, а также его электронной почты.</w:t>
      </w:r>
      <w:r w:rsidRPr="00AB0A2A">
        <w:t xml:space="preserve">  </w:t>
      </w:r>
    </w:p>
    <w:p w:rsidR="005C2CE2" w:rsidRPr="00AB0A2A" w:rsidRDefault="005C2CE2" w:rsidP="005C2CE2">
      <w:pPr>
        <w:pStyle w:val="2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bookmarkStart w:id="3" w:name="_Toc134087555"/>
      <w:r w:rsidRPr="00AB0A2A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Пароли</w:t>
      </w:r>
      <w:bookmarkEnd w:id="3"/>
    </w:p>
    <w:p w:rsidR="005C2CE2" w:rsidRPr="00AB0A2A" w:rsidRDefault="005C2CE2" w:rsidP="005C2CE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Пароль должен состоять из не менее чем шести символов и содержать цифры, заглавные и строчные буквы. Недопустимо использование каких-либо слов или комбинаций слов, имен и т.д. </w:t>
      </w:r>
    </w:p>
    <w:p w:rsidR="005C2CE2" w:rsidRPr="00AB0A2A" w:rsidRDefault="005C2CE2" w:rsidP="005C2CE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B0A2A">
        <w:rPr>
          <w:rFonts w:eastAsiaTheme="minorHAnsi"/>
          <w:lang w:eastAsia="en-US"/>
        </w:rPr>
        <w:t>Запрещено записывать пароли на любых носителях.</w:t>
      </w:r>
    </w:p>
    <w:p w:rsidR="005C2CE2" w:rsidRPr="00AB0A2A" w:rsidRDefault="005C2CE2" w:rsidP="005C2CE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Пароль должен меняться не реже одного раза в 90 дней.</w:t>
      </w:r>
    </w:p>
    <w:p w:rsidR="005C2CE2" w:rsidRPr="00AB0A2A" w:rsidRDefault="005C2CE2" w:rsidP="005C2CE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22222"/>
          <w:lang w:eastAsia="en-US"/>
        </w:rPr>
      </w:pPr>
    </w:p>
    <w:p w:rsidR="005C2CE2" w:rsidRPr="00AB0A2A" w:rsidRDefault="005C2CE2" w:rsidP="005C2CE2">
      <w:pPr>
        <w:pStyle w:val="2"/>
        <w:jc w:val="both"/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</w:pPr>
      <w:bookmarkStart w:id="4" w:name="_Toc134087556"/>
      <w:r w:rsidRPr="00AB0A2A"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  <w:t xml:space="preserve">Доступ к </w:t>
      </w:r>
      <w:proofErr w:type="spellStart"/>
      <w:r w:rsidRPr="00AB0A2A"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  <w:t>Internet</w:t>
      </w:r>
      <w:proofErr w:type="spellEnd"/>
      <w:r w:rsidRPr="00AB0A2A"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  <w:t>-ресурсам</w:t>
      </w:r>
      <w:bookmarkEnd w:id="4"/>
    </w:p>
    <w:p w:rsidR="005C2CE2" w:rsidRPr="00AB0A2A" w:rsidRDefault="005C2CE2" w:rsidP="00AB0A2A">
      <w:p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Сотрудники имеют доступ</w:t>
      </w:r>
      <w:r w:rsidR="00EA106B" w:rsidRPr="00AB0A2A">
        <w:rPr>
          <w:rFonts w:eastAsiaTheme="minorHAnsi"/>
          <w:color w:val="222222"/>
          <w:lang w:eastAsia="en-US"/>
        </w:rPr>
        <w:t xml:space="preserve"> к</w:t>
      </w:r>
      <w:r w:rsidRPr="00AB0A2A">
        <w:rPr>
          <w:rFonts w:eastAsiaTheme="minorHAnsi"/>
          <w:color w:val="222222"/>
          <w:lang w:eastAsia="en-US"/>
        </w:rPr>
        <w:t xml:space="preserve"> следующим основным видам ресурсов </w:t>
      </w:r>
    </w:p>
    <w:p w:rsidR="005C2CE2" w:rsidRPr="00AB0A2A" w:rsidRDefault="005C2CE2" w:rsidP="005C2CE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HTML-страницам сети </w:t>
      </w:r>
      <w:proofErr w:type="spellStart"/>
      <w:r w:rsidRPr="00AB0A2A">
        <w:rPr>
          <w:rFonts w:eastAsiaTheme="minorHAnsi"/>
          <w:color w:val="222222"/>
          <w:lang w:eastAsia="en-US"/>
        </w:rPr>
        <w:t>Internet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, </w:t>
      </w:r>
    </w:p>
    <w:p w:rsidR="005C2CE2" w:rsidRPr="00AB0A2A" w:rsidRDefault="005C2CE2" w:rsidP="005C2CE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электронной почте</w:t>
      </w:r>
    </w:p>
    <w:p w:rsidR="005C2CE2" w:rsidRPr="00AB0A2A" w:rsidRDefault="005C2CE2" w:rsidP="005C2CE2">
      <w:pPr>
        <w:pStyle w:val="a4"/>
        <w:autoSpaceDE w:val="0"/>
        <w:autoSpaceDN w:val="0"/>
        <w:adjustRightInd w:val="0"/>
        <w:ind w:left="360"/>
        <w:jc w:val="both"/>
        <w:rPr>
          <w:rFonts w:eastAsiaTheme="minorHAnsi"/>
          <w:color w:val="222222"/>
          <w:lang w:eastAsia="en-US"/>
        </w:rPr>
      </w:pPr>
    </w:p>
    <w:p w:rsidR="005C2CE2" w:rsidRPr="00AB0A2A" w:rsidRDefault="005C2CE2" w:rsidP="00AB0A2A">
      <w:pPr>
        <w:autoSpaceDE w:val="0"/>
        <w:autoSpaceDN w:val="0"/>
        <w:adjustRightInd w:val="0"/>
        <w:jc w:val="both"/>
        <w:rPr>
          <w:rFonts w:eastAsiaTheme="minorHAnsi"/>
          <w:color w:val="222222"/>
          <w:u w:val="single"/>
          <w:lang w:eastAsia="en-US"/>
        </w:rPr>
      </w:pPr>
      <w:r w:rsidRPr="00AB0A2A">
        <w:rPr>
          <w:rFonts w:eastAsiaTheme="minorHAnsi"/>
          <w:color w:val="222222"/>
          <w:u w:val="single"/>
          <w:lang w:eastAsia="en-US"/>
        </w:rPr>
        <w:t>Организация и контроль доступа сотрудников регламентируется</w:t>
      </w:r>
    </w:p>
    <w:p w:rsidR="005C2CE2" w:rsidRPr="00AB0A2A" w:rsidRDefault="005C2CE2" w:rsidP="005C2CE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bookmarkStart w:id="5" w:name="_Hlk128498346"/>
      <w:r w:rsidRPr="00AB0A2A">
        <w:rPr>
          <w:rFonts w:eastAsiaTheme="minorHAnsi"/>
          <w:color w:val="222222"/>
          <w:lang w:eastAsia="en-US"/>
        </w:rPr>
        <w:t>политикой доступа к внешним и внутренним Информационным Системам (ИС)</w:t>
      </w:r>
      <w:bookmarkEnd w:id="5"/>
    </w:p>
    <w:p w:rsidR="005C2CE2" w:rsidRPr="00AB0A2A" w:rsidRDefault="005C2CE2" w:rsidP="005C2CE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оговорёнными исключениями, задокументированными в виде служебных записок и одобренными директором Компании.</w:t>
      </w:r>
    </w:p>
    <w:p w:rsidR="005C2CE2" w:rsidRPr="00AB0A2A" w:rsidRDefault="005C2CE2" w:rsidP="005C2CE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индивидуальными требованиями, предъявляемыми производственной необходимостью. 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Контроль производится при помощи корпоративного </w:t>
      </w:r>
      <w:proofErr w:type="spellStart"/>
      <w:r w:rsidRPr="00AB0A2A">
        <w:rPr>
          <w:rFonts w:eastAsiaTheme="minorHAnsi"/>
          <w:color w:val="222222"/>
          <w:lang w:eastAsia="en-US"/>
        </w:rPr>
        <w:t>Proxy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-сервера. Любой траффик в обход </w:t>
      </w:r>
      <w:r w:rsidRPr="00AB0A2A">
        <w:rPr>
          <w:rFonts w:eastAsiaTheme="minorHAnsi"/>
          <w:color w:val="222222"/>
          <w:lang w:val="en-US" w:eastAsia="en-US"/>
        </w:rPr>
        <w:t>Proxy</w:t>
      </w:r>
      <w:r w:rsidRPr="00AB0A2A">
        <w:rPr>
          <w:rFonts w:eastAsiaTheme="minorHAnsi"/>
          <w:color w:val="222222"/>
          <w:lang w:eastAsia="en-US"/>
        </w:rPr>
        <w:t xml:space="preserve"> категорически запрещён.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Запрещена самовольная организация дополнительных точек доступа в сеть Компании (удаленный доступ, канал по локальной сети) или в сеть </w:t>
      </w:r>
      <w:proofErr w:type="spellStart"/>
      <w:r w:rsidRPr="00AB0A2A">
        <w:rPr>
          <w:rFonts w:eastAsiaTheme="minorHAnsi"/>
          <w:color w:val="222222"/>
          <w:lang w:eastAsia="en-US"/>
        </w:rPr>
        <w:t>Internet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 (модемный доступ). 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Системы удалённого доступа могут устанавливаться только системным администратором с соответствующей регистрацией в документах Компании.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Любые действия в отношении ИС должны быть согласованы с Системным Администратором и одобрены руководством Компании.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</w:p>
    <w:p w:rsidR="005C2CE2" w:rsidRPr="00AB0A2A" w:rsidRDefault="005C2CE2" w:rsidP="005C2CE2">
      <w:pPr>
        <w:pStyle w:val="2"/>
        <w:jc w:val="both"/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</w:pPr>
      <w:bookmarkStart w:id="6" w:name="_Toc134087557"/>
      <w:r w:rsidRPr="00AB0A2A">
        <w:rPr>
          <w:rFonts w:ascii="Times New Roman" w:eastAsiaTheme="minorHAnsi" w:hAnsi="Times New Roman" w:cs="Times New Roman"/>
          <w:b w:val="0"/>
          <w:sz w:val="24"/>
          <w:szCs w:val="24"/>
          <w:u w:val="single"/>
        </w:rPr>
        <w:t>Ограничения</w:t>
      </w:r>
      <w:r w:rsidRPr="00AB0A2A"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  <w:t xml:space="preserve"> и запреты при пользовании </w:t>
      </w:r>
      <w:proofErr w:type="spellStart"/>
      <w:r w:rsidRPr="00AB0A2A"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  <w:t>Internet</w:t>
      </w:r>
      <w:proofErr w:type="spellEnd"/>
      <w:r w:rsidRPr="00AB0A2A"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  <w:t>-ресурсами</w:t>
      </w:r>
      <w:bookmarkEnd w:id="6"/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Для нормальной бесперебойной работы ресурсов </w:t>
      </w:r>
      <w:proofErr w:type="spellStart"/>
      <w:r w:rsidRPr="00AB0A2A">
        <w:rPr>
          <w:rFonts w:eastAsiaTheme="minorHAnsi"/>
          <w:color w:val="222222"/>
          <w:lang w:eastAsia="en-US"/>
        </w:rPr>
        <w:t>Internet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 необходимо строго выполнять следующие ограничения: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Запрещено скачивание видео, аудио, игр, графических и других файлов, не имеющих отношения к текущим служебным обязанностям работника, а также небезопасные исполняемые файлы.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Запрещено посещение и просмотр пользователем ресурсов с непристойным содержанием (эротико-порнографические ресурсы, нацистские или националистические ресурсы, призывающие к насилию или межнациональной розни).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Запрещено посещение ресурсов трансляции потокового видео и аудио в режиме реального времени (веб-камеры, трансляция телевизионных и музыкальных программ в </w:t>
      </w:r>
      <w:proofErr w:type="spellStart"/>
      <w:r w:rsidRPr="00AB0A2A">
        <w:rPr>
          <w:rFonts w:eastAsiaTheme="minorHAnsi"/>
          <w:color w:val="222222"/>
          <w:lang w:eastAsia="en-US"/>
        </w:rPr>
        <w:t>Internet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), игровых, развлекательных и прочих сайтов, не имеющих отношения к деятельности Компании, если только это не связано с производственной необходимостью. 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Запрещено играть в игры.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Запрещено использование сайтов </w:t>
      </w:r>
      <w:proofErr w:type="spellStart"/>
      <w:r w:rsidRPr="00AB0A2A">
        <w:rPr>
          <w:rFonts w:eastAsiaTheme="minorHAnsi"/>
          <w:color w:val="222222"/>
          <w:lang w:eastAsia="en-US"/>
        </w:rPr>
        <w:t>анонимайзеров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, а также программ для анонимного сёрфинга в сети </w:t>
      </w:r>
      <w:proofErr w:type="spellStart"/>
      <w:r w:rsidRPr="00AB0A2A">
        <w:rPr>
          <w:rFonts w:eastAsiaTheme="minorHAnsi"/>
          <w:color w:val="222222"/>
          <w:lang w:eastAsia="en-US"/>
        </w:rPr>
        <w:t>Internet</w:t>
      </w:r>
      <w:proofErr w:type="spellEnd"/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Запрещено использование программ для зарабатывания денег в сети </w:t>
      </w:r>
      <w:proofErr w:type="spellStart"/>
      <w:r w:rsidRPr="00AB0A2A">
        <w:rPr>
          <w:rFonts w:eastAsiaTheme="minorHAnsi"/>
          <w:color w:val="222222"/>
          <w:lang w:eastAsia="en-US"/>
        </w:rPr>
        <w:t>Internet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, таких как </w:t>
      </w:r>
      <w:proofErr w:type="spellStart"/>
      <w:r w:rsidRPr="00AB0A2A">
        <w:rPr>
          <w:rFonts w:eastAsiaTheme="minorHAnsi"/>
          <w:color w:val="222222"/>
          <w:lang w:eastAsia="en-US"/>
        </w:rPr>
        <w:t>Spedia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, </w:t>
      </w:r>
      <w:proofErr w:type="spellStart"/>
      <w:r w:rsidRPr="00AB0A2A">
        <w:rPr>
          <w:rFonts w:eastAsiaTheme="minorHAnsi"/>
          <w:color w:val="222222"/>
          <w:lang w:eastAsia="en-US"/>
        </w:rPr>
        <w:t>Web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 </w:t>
      </w:r>
      <w:proofErr w:type="spellStart"/>
      <w:r w:rsidRPr="00AB0A2A">
        <w:rPr>
          <w:rFonts w:eastAsiaTheme="minorHAnsi"/>
          <w:color w:val="222222"/>
          <w:lang w:eastAsia="en-US"/>
        </w:rPr>
        <w:t>Money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 и им подобных. 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Запрещен хостинг (размещение </w:t>
      </w:r>
      <w:proofErr w:type="spellStart"/>
      <w:r w:rsidRPr="00AB0A2A">
        <w:rPr>
          <w:rFonts w:eastAsiaTheme="minorHAnsi"/>
          <w:color w:val="222222"/>
          <w:lang w:eastAsia="en-US"/>
        </w:rPr>
        <w:t>web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-, </w:t>
      </w:r>
      <w:proofErr w:type="spellStart"/>
      <w:r w:rsidRPr="00AB0A2A">
        <w:rPr>
          <w:rFonts w:eastAsiaTheme="minorHAnsi"/>
          <w:color w:val="222222"/>
          <w:lang w:eastAsia="en-US"/>
        </w:rPr>
        <w:t>ftp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-сервера) на компьютере пользователя. 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Запрещена рассылка информации, носящей рекламный характер (SPAM).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lastRenderedPageBreak/>
        <w:t>Вся электронная почта, связанная с деятельностью Компании, должна отправляться и приниматься на корпоративный сервер электронной почты. При производственной необходимости использовать электронный адрес, размещенный на сервере в Интернет, должны быть проведены дополнительные мероприятия по обеспечению безопасности и конфиденциальности информации.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Запрещено использование внешних почтовых ящиков (mail.ru, gmail.com, hotmail.com, yandex.kz и т.д.).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Информация о посещенных пользователем ресурсах </w:t>
      </w:r>
      <w:proofErr w:type="spellStart"/>
      <w:r w:rsidRPr="00AB0A2A">
        <w:rPr>
          <w:rFonts w:eastAsiaTheme="minorHAnsi"/>
          <w:color w:val="222222"/>
          <w:lang w:eastAsia="en-US"/>
        </w:rPr>
        <w:t>Internet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 протоколируется. Отчеты о входящем трафике пользователя могут быть востребованы Администрацией Компании для ознакомления в любое время без уведомления пользователя. 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Сайты с сомнительным содержанием или ресурсы, не имеющие прямого отношения к деятельности фирмы, заносятся в “черный список” и в дальнейшем доступ к будет ним закрыт.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Системный администратор вправе закрыть любой Интернет-ресурс без предупреждения пользователей в целях информационной безопасности.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</w:p>
    <w:p w:rsidR="005C2CE2" w:rsidRPr="00B05CC1" w:rsidRDefault="005C2CE2" w:rsidP="005C2CE2">
      <w:pPr>
        <w:pStyle w:val="2"/>
        <w:jc w:val="both"/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</w:pPr>
      <w:bookmarkStart w:id="7" w:name="_Toc134087558"/>
      <w:r w:rsidRPr="00B05CC1">
        <w:rPr>
          <w:rFonts w:ascii="Times New Roman" w:eastAsiaTheme="minorHAnsi" w:hAnsi="Times New Roman" w:cs="Times New Roman"/>
          <w:b w:val="0"/>
          <w:sz w:val="24"/>
          <w:szCs w:val="24"/>
          <w:u w:val="single"/>
        </w:rPr>
        <w:t>Ограничения</w:t>
      </w:r>
      <w:r w:rsidRPr="00B05CC1"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  <w:t xml:space="preserve"> и запреты при пользовании Электронной почты (E-</w:t>
      </w:r>
      <w:proofErr w:type="spellStart"/>
      <w:r w:rsidRPr="00B05CC1"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  <w:t>Mail</w:t>
      </w:r>
      <w:proofErr w:type="spellEnd"/>
      <w:r w:rsidRPr="00B05CC1"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  <w:t>)</w:t>
      </w:r>
      <w:bookmarkEnd w:id="7"/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Основной задачей Электронной почты является оперативная связь сотрудников с клиентами, подрядчиками, пересылка документов, отчетов и прочих файлов, отражающих деятельность или деятельность пользователя.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AB0A2A">
        <w:rPr>
          <w:rFonts w:eastAsiaTheme="minorHAnsi"/>
          <w:bCs/>
          <w:lang w:eastAsia="en-US"/>
        </w:rPr>
        <w:t>Электронная переписка посредством корпоративных почтовых адресов является официальным документооборотом Компании</w:t>
      </w:r>
      <w:r w:rsidRPr="00AB0A2A">
        <w:rPr>
          <w:rFonts w:eastAsiaTheme="minorHAnsi"/>
          <w:lang w:eastAsia="en-US"/>
        </w:rPr>
        <w:t>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ab/>
        <w:t>В связи с чем по электронной почте запрещена пересылка:</w:t>
      </w:r>
    </w:p>
    <w:p w:rsidR="005C2CE2" w:rsidRPr="00AB0A2A" w:rsidRDefault="005C2CE2" w:rsidP="005C2CE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сообщений и содержимого личного характера;</w:t>
      </w:r>
    </w:p>
    <w:p w:rsidR="005C2CE2" w:rsidRPr="00AB0A2A" w:rsidRDefault="005C2CE2" w:rsidP="005C2CE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вложений из внешних непроверенных источников;</w:t>
      </w:r>
    </w:p>
    <w:p w:rsidR="005C2CE2" w:rsidRPr="00AB0A2A" w:rsidRDefault="005C2CE2" w:rsidP="005C2CE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информации, не связанной с профессиональной деятельностью или интересами фирмы;</w:t>
      </w:r>
    </w:p>
    <w:p w:rsidR="005C2CE2" w:rsidRPr="00AB0A2A" w:rsidRDefault="005C2CE2" w:rsidP="005C2CE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содержимое расистского, экстремистского и уголовного характера;</w:t>
      </w:r>
    </w:p>
    <w:p w:rsidR="005C2CE2" w:rsidRPr="00AB0A2A" w:rsidRDefault="005C2CE2" w:rsidP="005C2CE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 xml:space="preserve">отправка электронных писем и других сообщений, содержащих вложенные файлы, имеющих значительный объем (более 15 </w:t>
      </w:r>
      <w:proofErr w:type="spellStart"/>
      <w:r w:rsidRPr="00AB0A2A">
        <w:rPr>
          <w:rFonts w:eastAsiaTheme="minorHAnsi"/>
          <w:color w:val="222222"/>
          <w:lang w:eastAsia="en-US"/>
        </w:rPr>
        <w:t>Mb</w:t>
      </w:r>
      <w:proofErr w:type="spellEnd"/>
      <w:r w:rsidRPr="00AB0A2A">
        <w:rPr>
          <w:rFonts w:eastAsiaTheme="minorHAnsi"/>
          <w:color w:val="222222"/>
          <w:lang w:eastAsia="en-US"/>
        </w:rPr>
        <w:t>), без предварительного согласования с системным администратором.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В переписке следует соблюдать этику и уважение к собеседнику.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tab/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Следует проявить особую бдительность с входящей электронной почтой.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ab/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ab/>
        <w:t>Запрещено прочтение электронной почты, содержащей вложенный файл, пришедшей от неизвестных лиц или с рекламной рассылкой.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Типы файлов, которые никогда не нужно открывать: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*.</w:t>
      </w:r>
      <w:proofErr w:type="spellStart"/>
      <w:r w:rsidRPr="00AB0A2A">
        <w:rPr>
          <w:rFonts w:eastAsiaTheme="minorHAnsi"/>
          <w:color w:val="222222"/>
          <w:lang w:eastAsia="en-US"/>
        </w:rPr>
        <w:t>avi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asf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ade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adp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asx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bas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bat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cfg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chm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cmd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com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cpl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crt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exe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gif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hlp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hta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inf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ins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isp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js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jse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htm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lnk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mdb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mpeg</w:t>
      </w:r>
      <w:proofErr w:type="spellEnd"/>
      <w:r w:rsidRPr="00AB0A2A">
        <w:rPr>
          <w:rFonts w:eastAsiaTheme="minorHAnsi"/>
          <w:color w:val="222222"/>
          <w:lang w:eastAsia="en-US"/>
        </w:rPr>
        <w:t>, *.mp3, *.</w:t>
      </w:r>
      <w:proofErr w:type="spellStart"/>
      <w:r w:rsidRPr="00AB0A2A">
        <w:rPr>
          <w:rFonts w:eastAsiaTheme="minorHAnsi"/>
          <w:color w:val="222222"/>
          <w:lang w:eastAsia="en-US"/>
        </w:rPr>
        <w:t>mde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mmf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msc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msi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msp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mst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pcd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php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pif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prf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reg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scf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scr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sct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shb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shs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swf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url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vb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vbe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vbs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wsc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wsf</w:t>
      </w:r>
      <w:proofErr w:type="spellEnd"/>
      <w:r w:rsidRPr="00AB0A2A">
        <w:rPr>
          <w:rFonts w:eastAsiaTheme="minorHAnsi"/>
          <w:color w:val="222222"/>
          <w:lang w:eastAsia="en-US"/>
        </w:rPr>
        <w:t>, *.</w:t>
      </w:r>
      <w:proofErr w:type="spellStart"/>
      <w:r w:rsidRPr="00AB0A2A">
        <w:rPr>
          <w:rFonts w:eastAsiaTheme="minorHAnsi"/>
          <w:color w:val="222222"/>
          <w:lang w:eastAsia="en-US"/>
        </w:rPr>
        <w:t>wsh</w:t>
      </w:r>
      <w:proofErr w:type="spellEnd"/>
      <w:r w:rsidRPr="00AB0A2A">
        <w:rPr>
          <w:rFonts w:eastAsiaTheme="minorHAnsi"/>
          <w:color w:val="222222"/>
          <w:lang w:eastAsia="en-US"/>
        </w:rPr>
        <w:t>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При получении от делового партнера несвойственное для него послани</w:t>
      </w:r>
      <w:r w:rsidR="00C65818" w:rsidRPr="00AB0A2A">
        <w:rPr>
          <w:rFonts w:eastAsiaTheme="minorHAnsi"/>
          <w:color w:val="222222"/>
          <w:lang w:eastAsia="en-US"/>
        </w:rPr>
        <w:t>я</w:t>
      </w:r>
      <w:r w:rsidRPr="00AB0A2A">
        <w:rPr>
          <w:rFonts w:eastAsiaTheme="minorHAnsi"/>
          <w:color w:val="222222"/>
          <w:lang w:eastAsia="en-US"/>
        </w:rPr>
        <w:t xml:space="preserve"> (на английском/испанском/немецком языке, либо содержащее музыку/порно/</w:t>
      </w:r>
      <w:proofErr w:type="spellStart"/>
      <w:r w:rsidRPr="00AB0A2A">
        <w:rPr>
          <w:rFonts w:eastAsiaTheme="minorHAnsi"/>
          <w:color w:val="222222"/>
          <w:lang w:eastAsia="en-US"/>
        </w:rPr>
        <w:t>скринсэйвер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) немедленно обратитесь к системному администратору и не предпринимайте никаких самостоятельных действий. 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Вся почта автоматически проверяется на наличие вирусов в письме и вложенных файлах. При невозможности безопасного удаления или лечения вируса, письмо и (или) вложенные файлы могут быть автоматически удалены.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t>Запрещено публиковать личный электронный адрес на досках объявлений, в конференциях, гостевых книгах, а также при регистрации на сторонних сайтах.</w:t>
      </w:r>
    </w:p>
    <w:p w:rsidR="005C2CE2" w:rsidRPr="00AB0A2A" w:rsidRDefault="005C2CE2" w:rsidP="005C2CE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222222"/>
          <w:lang w:eastAsia="en-US"/>
        </w:rPr>
      </w:pPr>
      <w:r w:rsidRPr="00AB0A2A">
        <w:rPr>
          <w:rFonts w:eastAsiaTheme="minorHAnsi"/>
          <w:color w:val="222222"/>
          <w:lang w:eastAsia="en-US"/>
        </w:rPr>
        <w:lastRenderedPageBreak/>
        <w:t>Запрещено сообщать лицам, не работающим в Компании, любые групповые электронные адреса (</w:t>
      </w:r>
      <w:proofErr w:type="spellStart"/>
      <w:r w:rsidRPr="00AB0A2A">
        <w:rPr>
          <w:rFonts w:eastAsiaTheme="minorHAnsi"/>
          <w:color w:val="222222"/>
          <w:lang w:eastAsia="en-US"/>
        </w:rPr>
        <w:t>all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@, </w:t>
      </w:r>
      <w:hyperlink r:id="rId8" w:history="1">
        <w:proofErr w:type="spellStart"/>
        <w:r w:rsidRPr="00AB0A2A">
          <w:rPr>
            <w:rFonts w:eastAsiaTheme="minorHAnsi"/>
            <w:color w:val="222222"/>
            <w:lang w:eastAsia="en-US"/>
          </w:rPr>
          <w:t>PPMService</w:t>
        </w:r>
        <w:proofErr w:type="spellEnd"/>
        <w:r w:rsidRPr="00AB0A2A">
          <w:rPr>
            <w:rFonts w:eastAsiaTheme="minorHAnsi"/>
            <w:color w:val="222222"/>
            <w:lang w:eastAsia="en-US"/>
          </w:rPr>
          <w:t>@</w:t>
        </w:r>
      </w:hyperlink>
      <w:r w:rsidRPr="00AB0A2A">
        <w:rPr>
          <w:rFonts w:eastAsiaTheme="minorHAnsi"/>
          <w:color w:val="222222"/>
          <w:lang w:eastAsia="en-US"/>
        </w:rPr>
        <w:t xml:space="preserve"> или </w:t>
      </w:r>
      <w:proofErr w:type="spellStart"/>
      <w:r w:rsidRPr="00AB0A2A">
        <w:rPr>
          <w:rFonts w:eastAsiaTheme="minorHAnsi"/>
          <w:color w:val="222222"/>
          <w:lang w:eastAsia="en-US"/>
        </w:rPr>
        <w:t>PPMStaff</w:t>
      </w:r>
      <w:proofErr w:type="spellEnd"/>
      <w:r w:rsidRPr="00AB0A2A">
        <w:rPr>
          <w:rFonts w:eastAsiaTheme="minorHAnsi"/>
          <w:color w:val="222222"/>
          <w:lang w:eastAsia="en-US"/>
        </w:rPr>
        <w:t xml:space="preserve">@).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>Запрещена массовая рассылка сообщений посредством электронной почты и других средств персонального обмена информацией (включая службы немедленной доставки сообщений) иначе как по явно и недвусмысленно выраженной инициативе получателей: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>- электронных писем и других сообщений (в том числе единичных) рекламного, коммерческого или агитационного характера;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>- писем и сообщений, содержащих грубые и оскорбительные выражения и предложения;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 xml:space="preserve">- рассылка сообщений, содержащих просьбу переслать данное сообщение по цепочке другим пользователям (chain letters, письма </w:t>
      </w:r>
      <w:r w:rsidR="00C65818" w:rsidRPr="00AB0A2A">
        <w:rPr>
          <w:rFonts w:ascii="Times New Roman" w:hAnsi="Times New Roman"/>
          <w:sz w:val="24"/>
          <w:szCs w:val="24"/>
          <w:lang w:val="ru-RU"/>
        </w:rPr>
        <w:t>«</w:t>
      </w:r>
      <w:r w:rsidRPr="00AB0A2A">
        <w:rPr>
          <w:rFonts w:ascii="Times New Roman" w:hAnsi="Times New Roman"/>
          <w:sz w:val="24"/>
          <w:szCs w:val="24"/>
          <w:lang w:val="ru-RU"/>
        </w:rPr>
        <w:t>счастья</w:t>
      </w:r>
      <w:r w:rsidR="00C65818" w:rsidRPr="00AB0A2A">
        <w:rPr>
          <w:rFonts w:ascii="Times New Roman" w:hAnsi="Times New Roman"/>
          <w:sz w:val="24"/>
          <w:szCs w:val="24"/>
          <w:lang w:val="ru-RU"/>
        </w:rPr>
        <w:t>»</w:t>
      </w:r>
      <w:r w:rsidRPr="00AB0A2A">
        <w:rPr>
          <w:rFonts w:ascii="Times New Roman" w:hAnsi="Times New Roman"/>
          <w:sz w:val="24"/>
          <w:szCs w:val="24"/>
          <w:lang w:val="ru-RU"/>
        </w:rPr>
        <w:t>);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>- использование корпоративных групповых адресов иначе, как по их прямому назначению, установленному владельцем адресов и/или стандартами.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>- писем множеству пользователей, содержащие аудио, видео, графические, текстовые файлы развлекательного характера.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 xml:space="preserve">Запрещено открывать на локальном компьютере прикреплённые файлы, документы к почте из непроверенных источников без предварительного сохранения их на локальном жестком диске для последующей автоматической проверки антивирусной программой.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 xml:space="preserve">Запрещено переходить по ссылкам, ведущим на сайты в Internet, полученных с помощью почтовых сообщений (за исключением списка одобренного департаментом безопасности и отделом </w:t>
      </w:r>
      <w:r w:rsidRPr="00AB0A2A">
        <w:rPr>
          <w:rFonts w:ascii="Times New Roman" w:hAnsi="Times New Roman"/>
          <w:sz w:val="24"/>
          <w:szCs w:val="24"/>
          <w:lang w:val="en-US"/>
        </w:rPr>
        <w:t>IT</w:t>
      </w:r>
      <w:r w:rsidRPr="00AB0A2A">
        <w:rPr>
          <w:rFonts w:ascii="Times New Roman" w:hAnsi="Times New Roman"/>
          <w:sz w:val="24"/>
          <w:szCs w:val="24"/>
          <w:lang w:val="ru-RU"/>
        </w:rPr>
        <w:t>).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>Запрещена подписка на новости и</w:t>
      </w:r>
      <w:r w:rsidR="00C65818" w:rsidRPr="00AB0A2A">
        <w:rPr>
          <w:rFonts w:ascii="Times New Roman" w:hAnsi="Times New Roman"/>
          <w:sz w:val="24"/>
          <w:szCs w:val="24"/>
          <w:lang w:val="ru-RU"/>
        </w:rPr>
        <w:t xml:space="preserve"> иные массовые рассылки на именные корпоративные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электронные адреса.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>Запрещено фальсифицировать адрес отправителя, подключаться к почтовому серверу иначе как почтовым клиентом.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>Запрещены попытки взлома, перебора, перехвата пароля чужих учётных записей для чтения, отправки, удаления почтовых сообщений других пользователей.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 xml:space="preserve">Вся входящая и исходящая почта сотрудника может быть просмотрена без его уведомления назначенными сотрудниками отдела информационных технологий по указанию руководства. </w:t>
      </w:r>
    </w:p>
    <w:p w:rsidR="005C2CE2" w:rsidRPr="00B05CC1" w:rsidRDefault="005C2CE2" w:rsidP="005C2CE2">
      <w:pPr>
        <w:pStyle w:val="2"/>
        <w:jc w:val="both"/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</w:pPr>
      <w:bookmarkStart w:id="8" w:name="_Toc134087559"/>
      <w:r w:rsidRPr="00B05CC1"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  <w:t>Обязанности пользователя при работе с Локальной сетью</w:t>
      </w:r>
      <w:bookmarkEnd w:id="8"/>
      <w:r w:rsidRPr="00B05CC1"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  <w:t xml:space="preserve">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Запрещены любые попытки деструктивных действий по отношению к нормальной работе Компании.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Запрещено использование программ (различные трасерты, сниферы, сканеры портов), осуществляющих сканирование узлов, серверов или любых элементов с целью выявления внутренней структуры сети, списков открытых портов.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Запрещена установка дополнительных сетевых протоколов, изменение конфигурации настроек сетевых интерфейсов.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>Запрещен просмотр видео через сеть. За исключением случаев, связанных со служебной необходимостью.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Запрещено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автоматической проверки антивирусной программой.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</w: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Запрещено осуществление попыток несанкционированного доступа к ресурсам сети, проведение сетевых атак и сетевого взлома и участие в них, для последующего использования такого доступа, а также уничтожение или модификация программного </w:t>
      </w:r>
      <w:r w:rsidRPr="00AB0A2A">
        <w:rPr>
          <w:rFonts w:ascii="Times New Roman" w:hAnsi="Times New Roman"/>
          <w:sz w:val="24"/>
          <w:szCs w:val="24"/>
          <w:lang w:val="ru-RU"/>
        </w:rPr>
        <w:lastRenderedPageBreak/>
        <w:t>обеспечения или данных, не принадлежащих пользователю. Под несанкционированным доступом понимается любой доступ способом, отличным от предлагавшегося владельцем ресурса.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>Запрещена передача компьютерам или оборудованию Сети бессмысленной или бесполезной информации, создающей паразитную нагрузку на эти компьютеры или оборудование, а также промежуточные участки сети, в объемах, превышающих минимально необходимые для проверки связности сетей и доступности отдельных ее элементов.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</w:p>
    <w:p w:rsidR="005C2CE2" w:rsidRPr="00B05CC1" w:rsidRDefault="00B05CC1" w:rsidP="005C2CE2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9" w:name="_Toc134087560"/>
      <w:r>
        <w:rPr>
          <w:rFonts w:ascii="Times New Roman" w:hAnsi="Times New Roman" w:cs="Times New Roman"/>
          <w:b w:val="0"/>
          <w:sz w:val="24"/>
          <w:szCs w:val="24"/>
          <w:u w:val="single"/>
        </w:rPr>
        <w:t>Б</w:t>
      </w:r>
      <w:r w:rsidRPr="00B05CC1">
        <w:rPr>
          <w:rFonts w:ascii="Times New Roman" w:hAnsi="Times New Roman" w:cs="Times New Roman"/>
          <w:b w:val="0"/>
          <w:sz w:val="24"/>
          <w:szCs w:val="24"/>
          <w:u w:val="single"/>
        </w:rPr>
        <w:t>езопасность работы с системами доставки сообщений</w:t>
      </w:r>
      <w:bookmarkEnd w:id="9"/>
    </w:p>
    <w:p w:rsidR="005C2CE2" w:rsidRPr="00B05CC1" w:rsidRDefault="005C2CE2" w:rsidP="005C2CE2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10" w:name="_Toc134087561"/>
      <w:r w:rsidRPr="00B05CC1">
        <w:rPr>
          <w:rFonts w:ascii="Times New Roman" w:hAnsi="Times New Roman" w:cs="Times New Roman"/>
          <w:b w:val="0"/>
          <w:sz w:val="24"/>
          <w:szCs w:val="24"/>
          <w:u w:val="single"/>
        </w:rPr>
        <w:t>Общие принципы</w:t>
      </w:r>
      <w:bookmarkEnd w:id="10"/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>К Системам Доставки Сообщений (СДС) относятся: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-мессенджеры (WhatsApp, Telegram, Viber и т.д); </w:t>
      </w:r>
      <w:r w:rsidRPr="00AB0A2A">
        <w:rPr>
          <w:rFonts w:ascii="Times New Roman" w:hAnsi="Times New Roman"/>
          <w:sz w:val="24"/>
          <w:szCs w:val="24"/>
          <w:lang w:val="ru-RU"/>
        </w:rPr>
        <w:tab/>
      </w:r>
      <w:r w:rsidRPr="00AB0A2A">
        <w:rPr>
          <w:rFonts w:ascii="Times New Roman" w:hAnsi="Times New Roman"/>
          <w:sz w:val="24"/>
          <w:szCs w:val="24"/>
          <w:lang w:val="ru-RU"/>
        </w:rPr>
        <w:br/>
      </w:r>
      <w:r w:rsidRPr="00AB0A2A">
        <w:rPr>
          <w:rFonts w:ascii="Times New Roman" w:hAnsi="Times New Roman"/>
          <w:sz w:val="24"/>
          <w:szCs w:val="24"/>
          <w:lang w:val="ru-RU"/>
        </w:rPr>
        <w:tab/>
        <w:t>-системы видеоконференций (</w:t>
      </w:r>
      <w:r w:rsidRPr="00AB0A2A">
        <w:rPr>
          <w:rFonts w:ascii="Times New Roman" w:hAnsi="Times New Roman"/>
          <w:sz w:val="24"/>
          <w:szCs w:val="24"/>
          <w:lang w:val="en-US"/>
        </w:rPr>
        <w:t>Skype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B0A2A">
        <w:rPr>
          <w:rFonts w:ascii="Times New Roman" w:hAnsi="Times New Roman"/>
          <w:sz w:val="24"/>
          <w:szCs w:val="24"/>
          <w:lang w:val="en-US"/>
        </w:rPr>
        <w:t>Google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0A2A">
        <w:rPr>
          <w:rFonts w:ascii="Times New Roman" w:hAnsi="Times New Roman"/>
          <w:sz w:val="24"/>
          <w:szCs w:val="24"/>
          <w:lang w:val="en-US"/>
        </w:rPr>
        <w:t>Meet</w:t>
      </w:r>
      <w:r w:rsidRPr="00AB0A2A">
        <w:rPr>
          <w:rFonts w:ascii="Times New Roman" w:hAnsi="Times New Roman"/>
          <w:sz w:val="24"/>
          <w:szCs w:val="24"/>
          <w:lang w:val="ru-RU"/>
        </w:rPr>
        <w:t>, Телемост и т.д.);</w:t>
      </w:r>
      <w:r w:rsidRPr="00AB0A2A">
        <w:rPr>
          <w:rFonts w:ascii="Times New Roman" w:hAnsi="Times New Roman"/>
          <w:sz w:val="24"/>
          <w:szCs w:val="24"/>
          <w:lang w:val="ru-RU"/>
        </w:rPr>
        <w:br/>
      </w:r>
      <w:r w:rsidRPr="00AB0A2A">
        <w:rPr>
          <w:rFonts w:ascii="Times New Roman" w:hAnsi="Times New Roman"/>
          <w:sz w:val="24"/>
          <w:szCs w:val="24"/>
          <w:lang w:val="ru-RU"/>
        </w:rPr>
        <w:tab/>
        <w:t>-системы онлайн чатов (</w:t>
      </w:r>
      <w:r w:rsidRPr="00AB0A2A">
        <w:rPr>
          <w:rFonts w:ascii="Times New Roman" w:hAnsi="Times New Roman"/>
          <w:sz w:val="24"/>
          <w:szCs w:val="24"/>
          <w:lang w:val="en-US"/>
        </w:rPr>
        <w:t>YouTube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0A2A">
        <w:rPr>
          <w:rFonts w:ascii="Times New Roman" w:hAnsi="Times New Roman"/>
          <w:sz w:val="24"/>
          <w:szCs w:val="24"/>
          <w:lang w:val="en-US"/>
        </w:rPr>
        <w:t>Stream</w:t>
      </w:r>
      <w:r w:rsidRPr="00AB0A2A">
        <w:rPr>
          <w:rFonts w:ascii="Times New Roman" w:hAnsi="Times New Roman"/>
          <w:sz w:val="24"/>
          <w:szCs w:val="24"/>
          <w:lang w:val="ru-RU"/>
        </w:rPr>
        <w:t>);</w:t>
      </w:r>
      <w:r w:rsidRPr="00AB0A2A">
        <w:rPr>
          <w:rFonts w:ascii="Times New Roman" w:hAnsi="Times New Roman"/>
          <w:sz w:val="24"/>
          <w:szCs w:val="24"/>
          <w:lang w:val="ru-RU"/>
        </w:rPr>
        <w:br/>
      </w:r>
      <w:r w:rsidRPr="00AB0A2A">
        <w:rPr>
          <w:rFonts w:ascii="Times New Roman" w:hAnsi="Times New Roman"/>
          <w:sz w:val="24"/>
          <w:szCs w:val="24"/>
          <w:lang w:val="ru-RU"/>
        </w:rPr>
        <w:tab/>
        <w:t>-переписка в любом виде в социльных сетях.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 xml:space="preserve">На современном этапе большинство СДС носят гибридный характер, а так же могут являться частью более крупного пакета ПО. Таким примером может быть </w:t>
      </w:r>
      <w:r w:rsidRPr="00AB0A2A">
        <w:rPr>
          <w:rFonts w:ascii="Times New Roman" w:hAnsi="Times New Roman"/>
          <w:sz w:val="24"/>
          <w:szCs w:val="24"/>
          <w:lang w:val="en-US"/>
        </w:rPr>
        <w:t>Microsoft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0A2A">
        <w:rPr>
          <w:rFonts w:ascii="Times New Roman" w:hAnsi="Times New Roman"/>
          <w:sz w:val="24"/>
          <w:szCs w:val="24"/>
          <w:lang w:val="en-US"/>
        </w:rPr>
        <w:t>Teams</w:t>
      </w:r>
      <w:r w:rsidRPr="00AB0A2A">
        <w:rPr>
          <w:rFonts w:ascii="Times New Roman" w:hAnsi="Times New Roman"/>
          <w:sz w:val="24"/>
          <w:szCs w:val="24"/>
          <w:lang w:val="ru-RU"/>
        </w:rPr>
        <w:t>.</w:t>
      </w:r>
    </w:p>
    <w:p w:rsidR="005C2CE2" w:rsidRPr="00B05CC1" w:rsidRDefault="005C2CE2" w:rsidP="005C2CE2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11" w:name="_Toc134087562"/>
      <w:r w:rsidRPr="00B05CC1">
        <w:rPr>
          <w:rFonts w:ascii="Times New Roman" w:hAnsi="Times New Roman" w:cs="Times New Roman"/>
          <w:b w:val="0"/>
          <w:sz w:val="24"/>
          <w:szCs w:val="24"/>
          <w:u w:val="single"/>
        </w:rPr>
        <w:t>Правила использования</w:t>
      </w:r>
      <w:bookmarkEnd w:id="11"/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По умолчанию сотруднику запрещено использовать ЛЮБЫЕ СДС на рабочем месте кроме Корпоративной Электронной Почты. Ограничение касается как </w:t>
      </w:r>
      <w:r w:rsidRPr="00AB0A2A">
        <w:rPr>
          <w:rFonts w:ascii="Times New Roman" w:hAnsi="Times New Roman"/>
          <w:sz w:val="24"/>
          <w:szCs w:val="24"/>
          <w:lang w:val="en-US"/>
        </w:rPr>
        <w:t>Desktop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так и </w:t>
      </w:r>
      <w:r w:rsidRPr="00AB0A2A">
        <w:rPr>
          <w:rFonts w:ascii="Times New Roman" w:hAnsi="Times New Roman"/>
          <w:sz w:val="24"/>
          <w:szCs w:val="24"/>
          <w:lang w:val="en-US"/>
        </w:rPr>
        <w:t>Web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-версии приложений.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>Установка и использование возможны только для производственной необходимости и с разрешения руководителя Компании</w:t>
      </w:r>
      <w:r w:rsidR="00C65818" w:rsidRPr="00AB0A2A">
        <w:rPr>
          <w:rFonts w:ascii="Times New Roman" w:hAnsi="Times New Roman"/>
          <w:sz w:val="24"/>
          <w:szCs w:val="24"/>
          <w:lang w:val="ru-RU"/>
        </w:rPr>
        <w:t xml:space="preserve"> при условии соблюдения остальных норм настоящего документа.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</w:p>
    <w:p w:rsidR="005C2CE2" w:rsidRPr="00B05CC1" w:rsidRDefault="00B05CC1" w:rsidP="005C2CE2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12" w:name="_Toc134087563"/>
      <w:r>
        <w:rPr>
          <w:rFonts w:ascii="Times New Roman" w:hAnsi="Times New Roman" w:cs="Times New Roman"/>
          <w:b w:val="0"/>
          <w:sz w:val="24"/>
          <w:szCs w:val="24"/>
          <w:u w:val="single"/>
        </w:rPr>
        <w:t>Б</w:t>
      </w:r>
      <w:r w:rsidRPr="00B05CC1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езопасность пользования </w:t>
      </w:r>
      <w:bookmarkStart w:id="13" w:name="_Hlk129077568"/>
      <w:r w:rsidRPr="00B05CC1">
        <w:rPr>
          <w:rFonts w:ascii="Times New Roman" w:hAnsi="Times New Roman" w:cs="Times New Roman"/>
          <w:b w:val="0"/>
          <w:sz w:val="24"/>
          <w:szCs w:val="24"/>
          <w:u w:val="single"/>
        </w:rPr>
        <w:t>рабочей станцией</w:t>
      </w:r>
      <w:bookmarkEnd w:id="12"/>
      <w:bookmarkEnd w:id="13"/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Рабочая станция является неотъемлемой частью современного рабочего места сотрудника. Рабочая станция состоит из персонального компьютера (ПК), одного или нескольких мониторов, переферийного оборудования (принтеры, модемы, </w:t>
      </w:r>
      <w:r w:rsidRPr="00AB0A2A">
        <w:rPr>
          <w:rFonts w:ascii="Times New Roman" w:hAnsi="Times New Roman"/>
          <w:sz w:val="24"/>
          <w:szCs w:val="24"/>
          <w:lang w:val="en-US"/>
        </w:rPr>
        <w:t>USB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устройства и т.д.), систем ввода информации (клавиатура, мышь, сканер штрих-кодов, сканер изображений, веб-камера и т.д.). Рабочая станция может функционировать как в рамках сети (</w:t>
      </w:r>
      <w:r w:rsidRPr="00AB0A2A">
        <w:rPr>
          <w:rFonts w:ascii="Times New Roman" w:hAnsi="Times New Roman"/>
          <w:sz w:val="24"/>
          <w:szCs w:val="24"/>
          <w:lang w:val="en-US"/>
        </w:rPr>
        <w:t>online</w:t>
      </w:r>
      <w:r w:rsidRPr="00AB0A2A">
        <w:rPr>
          <w:rFonts w:ascii="Times New Roman" w:hAnsi="Times New Roman"/>
          <w:sz w:val="24"/>
          <w:szCs w:val="24"/>
          <w:lang w:val="ru-RU"/>
        </w:rPr>
        <w:t>), так и автономно (</w:t>
      </w:r>
      <w:r w:rsidRPr="00AB0A2A">
        <w:rPr>
          <w:rFonts w:ascii="Times New Roman" w:hAnsi="Times New Roman"/>
          <w:sz w:val="24"/>
          <w:szCs w:val="24"/>
          <w:lang w:val="en-US"/>
        </w:rPr>
        <w:t>offline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Так же следует отметить рабочую станцию без собственных вычислительных мощностей (терминал), и виртуальное рабочее место (Удалённый рабочий стол).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>Изложенная ниже политика применима ко всем перечисленным типам рабочих мест.</w:t>
      </w:r>
    </w:p>
    <w:p w:rsidR="005C2CE2" w:rsidRPr="00B05CC1" w:rsidRDefault="005C2CE2" w:rsidP="005C2CE2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14" w:name="_Toc134087564"/>
      <w:r w:rsidRPr="00B05CC1">
        <w:rPr>
          <w:rFonts w:ascii="Times New Roman" w:hAnsi="Times New Roman" w:cs="Times New Roman"/>
          <w:b w:val="0"/>
          <w:sz w:val="24"/>
          <w:szCs w:val="24"/>
          <w:u w:val="single"/>
        </w:rPr>
        <w:t>Основные правила эксплуатации рабочей станции</w:t>
      </w:r>
      <w:bookmarkEnd w:id="14"/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>Сотрудник обязан бережно относиться к выделенному ему рабочему месту. Не допускать порчи как намеренной так и случайной. Не допускать к рабочему месту лиц без соответсвующего права на эксплуатацию или обслуживание. В случае подобного инцидента следует незамедлительно проинформировать своего непосредственного руководителя.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Современная техника не подразумевает ремонт оборудования силами самого сотрудника. В случае поломки или подозрения на некорректную работу следует незамедлительно оповестить департамент </w:t>
      </w:r>
      <w:r w:rsidRPr="00AB0A2A">
        <w:rPr>
          <w:rFonts w:ascii="Times New Roman" w:hAnsi="Times New Roman"/>
          <w:sz w:val="24"/>
          <w:szCs w:val="24"/>
          <w:lang w:val="en-US"/>
        </w:rPr>
        <w:t>IT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и своего непосредственного руководителя.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>Оповещение должно быть в виде электронного письма-заявки в установленной форме на адрес</w:t>
      </w:r>
      <w:r w:rsidR="00C65818" w:rsidRPr="00AB0A2A">
        <w:rPr>
          <w:rFonts w:ascii="Times New Roman" w:hAnsi="Times New Roman"/>
          <w:sz w:val="24"/>
          <w:szCs w:val="24"/>
          <w:lang w:val="ru-RU"/>
        </w:rPr>
        <w:t xml:space="preserve"> системного администратора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C2CE2" w:rsidRPr="00B05CC1" w:rsidRDefault="005C2CE2" w:rsidP="005C2CE2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15" w:name="_Toc134087565"/>
      <w:r w:rsidRPr="00B05CC1">
        <w:rPr>
          <w:rFonts w:ascii="Times New Roman" w:hAnsi="Times New Roman" w:cs="Times New Roman"/>
          <w:b w:val="0"/>
          <w:sz w:val="24"/>
          <w:szCs w:val="24"/>
          <w:u w:val="single"/>
        </w:rPr>
        <w:lastRenderedPageBreak/>
        <w:t>Аппаратная часть рабочей станции.</w:t>
      </w:r>
      <w:bookmarkEnd w:id="15"/>
      <w:r w:rsidRPr="00B05CC1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Сотруднику категорически запрещено самостоятельно изменять конфигурацию оборудования. В случае производственной необходимости подаётся заявка на адрес </w:t>
      </w:r>
      <w:r w:rsidR="00C65818" w:rsidRPr="00AB0A2A">
        <w:rPr>
          <w:rFonts w:ascii="Times New Roman" w:hAnsi="Times New Roman"/>
          <w:sz w:val="24"/>
          <w:szCs w:val="24"/>
          <w:lang w:val="ru-RU"/>
        </w:rPr>
        <w:t>системного администратора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в установленной форме. Заявка дублируется на почтовый ящик руководителя направления.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Запрещено использование личных устройств на рабочем месте. В случае производственной необходимости или в рамках нестандартных потребностей  сотрудника, Компания может пойти на исключения. Однако использование подобного оборудования должно быть согласовано с департаментом </w:t>
      </w:r>
      <w:r w:rsidRPr="00AB0A2A">
        <w:rPr>
          <w:rFonts w:ascii="Times New Roman" w:hAnsi="Times New Roman"/>
          <w:sz w:val="24"/>
          <w:szCs w:val="24"/>
          <w:lang w:val="en-US"/>
        </w:rPr>
        <w:t>IT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и не нести угрозы безопасности, технологическим процессам, здоровью других сотрудников.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>На рабочих станциях Компании запрещено использование U</w:t>
      </w:r>
      <w:r w:rsidRPr="00AB0A2A">
        <w:rPr>
          <w:rFonts w:ascii="Times New Roman" w:hAnsi="Times New Roman"/>
          <w:sz w:val="24"/>
          <w:szCs w:val="24"/>
          <w:lang w:val="en-US"/>
        </w:rPr>
        <w:t>SB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AB0A2A">
        <w:rPr>
          <w:rFonts w:ascii="Times New Roman" w:hAnsi="Times New Roman"/>
          <w:sz w:val="24"/>
          <w:szCs w:val="24"/>
          <w:lang w:val="en-US"/>
        </w:rPr>
        <w:t>CD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накопителей. В случае потребности сотрудника записать\прочитать данные с U</w:t>
      </w:r>
      <w:r w:rsidRPr="00AB0A2A">
        <w:rPr>
          <w:rFonts w:ascii="Times New Roman" w:hAnsi="Times New Roman"/>
          <w:sz w:val="24"/>
          <w:szCs w:val="24"/>
          <w:lang w:val="en-US"/>
        </w:rPr>
        <w:t>SB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или </w:t>
      </w:r>
      <w:r w:rsidRPr="00AB0A2A">
        <w:rPr>
          <w:rFonts w:ascii="Times New Roman" w:hAnsi="Times New Roman"/>
          <w:sz w:val="24"/>
          <w:szCs w:val="24"/>
          <w:lang w:val="en-US"/>
        </w:rPr>
        <w:t>CD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накопителей, сотрдуник обязан обратиться за помощью к системному администратору.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Все операции симстемного администратора с USB и </w:t>
      </w:r>
      <w:r w:rsidRPr="00AB0A2A">
        <w:rPr>
          <w:rFonts w:ascii="Times New Roman" w:hAnsi="Times New Roman"/>
          <w:sz w:val="24"/>
          <w:szCs w:val="24"/>
          <w:lang w:val="en-US"/>
        </w:rPr>
        <w:t>CD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носителями в обязательном порядке записываются в журнал. Данные этого журнала используются в случае разбора инцидентов преднамеренного или случайного несанкционированного распространения информации.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</w:p>
    <w:p w:rsidR="005C2CE2" w:rsidRPr="00B05CC1" w:rsidRDefault="005C2CE2" w:rsidP="005C2CE2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16" w:name="_Toc134087566"/>
      <w:r w:rsidRPr="00B05CC1">
        <w:rPr>
          <w:rFonts w:ascii="Times New Roman" w:hAnsi="Times New Roman" w:cs="Times New Roman"/>
          <w:b w:val="0"/>
          <w:sz w:val="24"/>
          <w:szCs w:val="24"/>
          <w:u w:val="single"/>
        </w:rPr>
        <w:t>Программная часть рабочей станции</w:t>
      </w:r>
      <w:bookmarkEnd w:id="16"/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>Под программной частью подразумевается Операционная система и любые прикладные программы и сервисы установленные на рабочую станию.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Все рабочие станции настроены в рамках одной из моделей конфигурации.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>Сотруднику категорически запрещено самостоятельно устанавливать, удалять или иным образом изменять программное обеспечение на рабочей станции, даже в случае если данная опция не заблокирована политиками домена или отдельно-стоящего устройства. Под данное ограничение попадают так же ВСЕ иные корпоративные электронные  устройства (Планшеты, Смартфоны, Треккеры и т.п.).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В случае необходимости изменения конфигурации подаётся заявка на адрес </w:t>
      </w:r>
      <w:r w:rsidR="00C65818" w:rsidRPr="00AB0A2A">
        <w:rPr>
          <w:rFonts w:ascii="Times New Roman" w:hAnsi="Times New Roman"/>
          <w:sz w:val="24"/>
          <w:szCs w:val="24"/>
          <w:lang w:val="ru-RU"/>
        </w:rPr>
        <w:t>системного администратора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в установленной форме. Заявка дублируется на почтовый ящик руководителя направления.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Вне зависимости от потребностей и производственной необходимости, на рабочие станции запрещено устанавливать: нелицензионное ПО, «взломанное» ПО, ПО с подозрительной активностью (даже в том случае если антивирус не блокирует его работу), ПО любой религиозной, экстремисткой, политической направленности.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</w:p>
    <w:p w:rsidR="005C2CE2" w:rsidRPr="00B05CC1" w:rsidRDefault="005C2CE2" w:rsidP="005C2CE2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17" w:name="_Toc134087567"/>
      <w:r w:rsidRPr="00B05CC1">
        <w:rPr>
          <w:rFonts w:ascii="Times New Roman" w:hAnsi="Times New Roman" w:cs="Times New Roman"/>
          <w:b w:val="0"/>
          <w:sz w:val="24"/>
          <w:szCs w:val="24"/>
          <w:u w:val="single"/>
        </w:rPr>
        <w:t>Рабочая информация на персональной рабочей станции</w:t>
      </w:r>
      <w:bookmarkEnd w:id="17"/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ЛЮБАЯ информация, находящаяся на  рабочей станции является корпоративной собственностью Компании (если обратное не определено договором или иным документом).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Вся рабочая информация должна храниться в строго отведённом месте, иметь резервные копии (полные и/или разностные). Метод хранения и доступность информации должен строго подчиняться </w:t>
      </w:r>
      <w:r w:rsidR="00266070">
        <w:rPr>
          <w:rFonts w:ascii="Times New Roman" w:hAnsi="Times New Roman"/>
          <w:sz w:val="24"/>
          <w:szCs w:val="24"/>
          <w:lang w:val="ru-RU"/>
        </w:rPr>
        <w:t>п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олитике доступа к внешним и внутренним </w:t>
      </w:r>
      <w:r w:rsidR="00266070">
        <w:rPr>
          <w:rFonts w:ascii="Times New Roman" w:hAnsi="Times New Roman"/>
          <w:sz w:val="24"/>
          <w:szCs w:val="24"/>
          <w:lang w:val="ru-RU"/>
        </w:rPr>
        <w:t>т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нформационным </w:t>
      </w:r>
      <w:r w:rsidR="00266070">
        <w:rPr>
          <w:rFonts w:ascii="Times New Roman" w:hAnsi="Times New Roman"/>
          <w:sz w:val="24"/>
          <w:szCs w:val="24"/>
          <w:lang w:val="ru-RU"/>
        </w:rPr>
        <w:t>с</w:t>
      </w:r>
      <w:r w:rsidRPr="00AB0A2A">
        <w:rPr>
          <w:rFonts w:ascii="Times New Roman" w:hAnsi="Times New Roman"/>
          <w:sz w:val="24"/>
          <w:szCs w:val="24"/>
          <w:lang w:val="ru-RU"/>
        </w:rPr>
        <w:t>истемам.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>Использование общих сетевых хранилищ должно быть сведено к минимуму. Общие хранилища должны регулярно очищаться и мониториться на предмет публикации персональных данных.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Любые файлы, не имеющие отношение к деятельности Компании (видео, аудио, </w:t>
      </w:r>
      <w:r w:rsidRPr="00AB0A2A">
        <w:rPr>
          <w:rFonts w:ascii="Times New Roman" w:hAnsi="Times New Roman"/>
          <w:sz w:val="24"/>
          <w:szCs w:val="24"/>
          <w:lang w:val="ru-RU"/>
        </w:rPr>
        <w:lastRenderedPageBreak/>
        <w:t>графические файлы, игры и др.), и сохраненные на любых корпоративных ресурсах, могут быть удалены без предупреждения.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>Для передачи информации между отделами или пользователями существует папка «Pub</w:t>
      </w:r>
      <w:r w:rsidRPr="00AB0A2A">
        <w:rPr>
          <w:rFonts w:ascii="Times New Roman" w:hAnsi="Times New Roman"/>
          <w:sz w:val="24"/>
          <w:szCs w:val="24"/>
          <w:lang w:val="en-US"/>
        </w:rPr>
        <w:t>lic</w:t>
      </w:r>
      <w:r w:rsidRPr="00AB0A2A">
        <w:rPr>
          <w:rFonts w:ascii="Times New Roman" w:hAnsi="Times New Roman"/>
          <w:sz w:val="24"/>
          <w:szCs w:val="24"/>
          <w:lang w:val="ru-RU"/>
        </w:rPr>
        <w:t>».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>Папка «Pub</w:t>
      </w:r>
      <w:r w:rsidRPr="00AB0A2A">
        <w:rPr>
          <w:rFonts w:ascii="Times New Roman" w:hAnsi="Times New Roman"/>
          <w:sz w:val="24"/>
          <w:szCs w:val="24"/>
          <w:lang w:val="en-US"/>
        </w:rPr>
        <w:t>lic</w:t>
      </w:r>
      <w:r w:rsidRPr="00AB0A2A">
        <w:rPr>
          <w:rFonts w:ascii="Times New Roman" w:hAnsi="Times New Roman"/>
          <w:sz w:val="24"/>
          <w:szCs w:val="24"/>
          <w:lang w:val="ru-RU"/>
        </w:rPr>
        <w:t>» используется только для временного хранения какой-либо информации, для её передачи между пользователями. После передачи информации или ее использования файлы необходимо удалить незамедлительно.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>Запрещено защищать документы, относящиеся к деятельности Компании паролем. При необходимости ограничения доступа к документам, следует обращаться к сотрудникам отдела информационных технологий.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>Все операции пользователя с файлами, расположенными на файловом сервере, в обязательном порядке записываются в журнал. Данные этого журнала используются в случае разбора инцидентов преднамеренного или случайного удаления документов или изменения информации.</w:t>
      </w: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p w:rsidR="005C2CE2" w:rsidRPr="00AB0A2A" w:rsidRDefault="005C2CE2" w:rsidP="005C2CE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/>
          <w:lang w:eastAsia="en-US"/>
        </w:rPr>
      </w:pPr>
    </w:p>
    <w:p w:rsidR="005C2CE2" w:rsidRPr="00B05CC1" w:rsidRDefault="005C2CE2" w:rsidP="005C2CE2">
      <w:pPr>
        <w:pStyle w:val="2"/>
        <w:jc w:val="both"/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</w:pPr>
      <w:bookmarkStart w:id="18" w:name="_Toc134087568"/>
      <w:r w:rsidRPr="00B05CC1">
        <w:rPr>
          <w:rFonts w:ascii="Times New Roman" w:eastAsiaTheme="minorHAnsi" w:hAnsi="Times New Roman" w:cs="Times New Roman"/>
          <w:b w:val="0"/>
          <w:sz w:val="24"/>
          <w:szCs w:val="24"/>
          <w:u w:val="single"/>
          <w:lang w:eastAsia="en-US"/>
        </w:rPr>
        <w:t>Блокировка и отключение компьютера при завершении работы</w:t>
      </w:r>
      <w:bookmarkEnd w:id="18"/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Пользователь обязуется блокировать свой рабочий компьютер каждый раз при его отсутствии на рабочем месте. Для этого необходимо нажать одновременно клавиши СТRL + ALT + DEL и выбрать Lock Computer(Блокировка).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>После завершения рабочего дня пользователь обязуется выключать свой компьютер (если иное не предусматривает производственный процесс).</w:t>
      </w:r>
    </w:p>
    <w:p w:rsidR="0041060B" w:rsidRDefault="0041060B" w:rsidP="005C2CE2">
      <w:pPr>
        <w:pStyle w:val="Body"/>
        <w:widowControl w:val="0"/>
        <w:rPr>
          <w:rFonts w:ascii="Times New Roman" w:eastAsiaTheme="minorHAnsi" w:hAnsi="Times New Roman"/>
          <w:noProof w:val="0"/>
          <w:color w:val="auto"/>
          <w:sz w:val="24"/>
          <w:szCs w:val="24"/>
          <w:u w:val="single"/>
          <w:lang w:val="ru-RU"/>
        </w:rPr>
      </w:pPr>
    </w:p>
    <w:p w:rsidR="005C2CE2" w:rsidRPr="00B05CC1" w:rsidRDefault="00B05CC1" w:rsidP="005C2CE2">
      <w:pPr>
        <w:pStyle w:val="Body"/>
        <w:widowControl w:val="0"/>
        <w:rPr>
          <w:rFonts w:ascii="Times New Roman" w:eastAsiaTheme="minorHAnsi" w:hAnsi="Times New Roman"/>
          <w:noProof w:val="0"/>
          <w:color w:val="auto"/>
          <w:sz w:val="24"/>
          <w:szCs w:val="24"/>
          <w:u w:val="single"/>
          <w:lang w:val="ru-RU"/>
        </w:rPr>
      </w:pPr>
      <w:r>
        <w:rPr>
          <w:rFonts w:ascii="Times New Roman" w:eastAsiaTheme="minorHAnsi" w:hAnsi="Times New Roman"/>
          <w:noProof w:val="0"/>
          <w:color w:val="auto"/>
          <w:sz w:val="24"/>
          <w:szCs w:val="24"/>
          <w:u w:val="single"/>
          <w:lang w:val="ru-RU"/>
        </w:rPr>
        <w:t>О</w:t>
      </w:r>
      <w:r w:rsidRPr="00B05CC1">
        <w:rPr>
          <w:rFonts w:ascii="Times New Roman" w:eastAsiaTheme="minorHAnsi" w:hAnsi="Times New Roman"/>
          <w:noProof w:val="0"/>
          <w:color w:val="auto"/>
          <w:sz w:val="24"/>
          <w:szCs w:val="24"/>
          <w:u w:val="single"/>
          <w:lang w:val="ru-RU"/>
        </w:rPr>
        <w:t>тветственность за неисполнение правил и политик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Неисполнение обязанностей и процедур действующей </w:t>
      </w:r>
      <w:r w:rsidR="00266070">
        <w:rPr>
          <w:rFonts w:ascii="Times New Roman" w:hAnsi="Times New Roman"/>
          <w:sz w:val="24"/>
          <w:szCs w:val="24"/>
          <w:lang w:val="ru-RU"/>
        </w:rPr>
        <w:t>п</w:t>
      </w:r>
      <w:r w:rsidRPr="00AB0A2A">
        <w:rPr>
          <w:rFonts w:ascii="Times New Roman" w:hAnsi="Times New Roman"/>
          <w:sz w:val="24"/>
          <w:szCs w:val="24"/>
          <w:lang w:val="ru-RU"/>
        </w:rPr>
        <w:t>олитики, приведшее к каким-либо негативным последствиям, влечет за собой применение мер дисциплинарн</w:t>
      </w:r>
      <w:r w:rsidR="00C65818" w:rsidRPr="00AB0A2A">
        <w:rPr>
          <w:rFonts w:ascii="Times New Roman" w:hAnsi="Times New Roman"/>
          <w:sz w:val="24"/>
          <w:szCs w:val="24"/>
          <w:lang w:val="ru-RU"/>
        </w:rPr>
        <w:t>ой и гражданско-правовой ответственности.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Применение мер </w:t>
      </w:r>
      <w:r w:rsidR="00C65818" w:rsidRPr="00AB0A2A">
        <w:rPr>
          <w:rFonts w:ascii="Times New Roman" w:hAnsi="Times New Roman"/>
          <w:sz w:val="24"/>
          <w:szCs w:val="24"/>
          <w:lang w:val="ru-RU"/>
        </w:rPr>
        <w:t>ответственности</w:t>
      </w:r>
      <w:r w:rsidRPr="00AB0A2A">
        <w:rPr>
          <w:rFonts w:ascii="Times New Roman" w:hAnsi="Times New Roman"/>
          <w:sz w:val="24"/>
          <w:szCs w:val="24"/>
          <w:lang w:val="ru-RU"/>
        </w:rPr>
        <w:t xml:space="preserve"> инициируется направлением «Служебного письма» на имя руководителя отдела, в штатном расписании которого</w:t>
      </w:r>
      <w:r w:rsidR="00C65818" w:rsidRPr="00AB0A2A">
        <w:rPr>
          <w:rFonts w:ascii="Times New Roman" w:hAnsi="Times New Roman"/>
          <w:sz w:val="24"/>
          <w:szCs w:val="24"/>
          <w:lang w:val="ru-RU"/>
        </w:rPr>
        <w:t xml:space="preserve"> состоит «нарушитель». </w:t>
      </w:r>
      <w:r w:rsidRPr="00AB0A2A">
        <w:rPr>
          <w:rFonts w:ascii="Times New Roman" w:hAnsi="Times New Roman"/>
          <w:sz w:val="24"/>
          <w:szCs w:val="24"/>
          <w:lang w:val="ru-RU"/>
        </w:rPr>
        <w:t>Служебное письмо может быть направлено от имени и за подписью Директора по информационным технологиям.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 xml:space="preserve">Подача «Служебного письма» требует от «нарушителя» предоставления «Объяснительной записки» о причинах нарушения. При отсутствии оправдательных документов и в случае, если содержание объяснительной записки будет неубедительным, к сотруднику все равно могут быть применены вышеуказанные меры </w:t>
      </w:r>
      <w:r w:rsidR="00C65818" w:rsidRPr="00AB0A2A">
        <w:rPr>
          <w:rFonts w:ascii="Times New Roman" w:hAnsi="Times New Roman"/>
          <w:sz w:val="24"/>
          <w:szCs w:val="24"/>
          <w:lang w:val="ru-RU"/>
        </w:rPr>
        <w:t>ответственности</w:t>
      </w:r>
      <w:r w:rsidRPr="00AB0A2A">
        <w:rPr>
          <w:rFonts w:ascii="Times New Roman" w:hAnsi="Times New Roman"/>
          <w:sz w:val="24"/>
          <w:szCs w:val="24"/>
          <w:lang w:val="ru-RU"/>
        </w:rPr>
        <w:t>.</w:t>
      </w:r>
    </w:p>
    <w:p w:rsidR="005C2CE2" w:rsidRPr="00AB0A2A" w:rsidRDefault="005C2CE2" w:rsidP="005C2CE2">
      <w:pPr>
        <w:pStyle w:val="Body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AB0A2A">
        <w:rPr>
          <w:rFonts w:ascii="Times New Roman" w:hAnsi="Times New Roman"/>
          <w:sz w:val="24"/>
          <w:szCs w:val="24"/>
          <w:lang w:val="ru-RU"/>
        </w:rPr>
        <w:tab/>
        <w:t>Обязанностью руководителей отделов является уведомление Директора по информационным технологиям о принятых мерах в отношении «нарушителя» (направление копии приказа о дисциплинарном взыскании).</w:t>
      </w:r>
    </w:p>
    <w:p w:rsidR="005C2CE2" w:rsidRPr="00AB0A2A" w:rsidRDefault="005C2CE2" w:rsidP="005C2CE2">
      <w:pPr>
        <w:jc w:val="both"/>
      </w:pPr>
    </w:p>
    <w:p w:rsidR="005C2CE2" w:rsidRPr="0041060B" w:rsidRDefault="00C65818" w:rsidP="00C65818">
      <w:pPr>
        <w:pStyle w:val="a4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eastAsiaTheme="minorHAnsi"/>
          <w:b/>
          <w:color w:val="222222"/>
          <w:lang w:eastAsia="en-US"/>
        </w:rPr>
      </w:pPr>
      <w:bookmarkStart w:id="19" w:name="_Toc134041941"/>
      <w:r w:rsidRPr="0041060B">
        <w:rPr>
          <w:rFonts w:eastAsiaTheme="minorHAnsi"/>
          <w:b/>
          <w:color w:val="222222"/>
          <w:lang w:eastAsia="en-US"/>
        </w:rPr>
        <w:t>ПОЛИТИКА В ОТНОШЕНИИ ОБРАБОТКИ ПЕРСОНАЛЬНЫХ ДАННЫХ</w:t>
      </w:r>
      <w:bookmarkEnd w:id="19"/>
    </w:p>
    <w:p w:rsidR="00C65818" w:rsidRPr="00AB0A2A" w:rsidRDefault="00C65818" w:rsidP="00C65818"/>
    <w:p w:rsidR="005C2CE2" w:rsidRPr="00AB0A2A" w:rsidRDefault="005C2CE2" w:rsidP="00C65818">
      <w:pPr>
        <w:ind w:firstLine="426"/>
        <w:jc w:val="both"/>
      </w:pPr>
      <w:r w:rsidRPr="00AB0A2A">
        <w:t xml:space="preserve">Настоящая политика обработки персональных данных </w:t>
      </w:r>
      <w:r w:rsidR="00204550" w:rsidRPr="00AB0A2A">
        <w:t>основана на</w:t>
      </w:r>
      <w:r w:rsidRPr="00AB0A2A">
        <w:t xml:space="preserve"> Закон</w:t>
      </w:r>
      <w:r w:rsidR="00204550" w:rsidRPr="00AB0A2A">
        <w:t>е</w:t>
      </w:r>
      <w:r w:rsidRPr="00AB0A2A">
        <w:t xml:space="preserve"> Республики Казахстан от 21 мая 2013 года № 94-V «О персональных данных и их защите» и определяет порядок обработки персональных данных и меры по обеспечению безопасно</w:t>
      </w:r>
      <w:r w:rsidR="00204550" w:rsidRPr="00AB0A2A">
        <w:t>сти персональных данных Компании</w:t>
      </w:r>
      <w:r w:rsidRPr="00AB0A2A">
        <w:t>.</w:t>
      </w:r>
    </w:p>
    <w:p w:rsidR="005C2CE2" w:rsidRPr="00AB0A2A" w:rsidRDefault="00204550" w:rsidP="00204550">
      <w:pPr>
        <w:pStyle w:val="a4"/>
        <w:numPr>
          <w:ilvl w:val="1"/>
          <w:numId w:val="8"/>
        </w:numPr>
        <w:spacing w:after="160" w:line="259" w:lineRule="auto"/>
        <w:ind w:left="426" w:hanging="426"/>
        <w:jc w:val="both"/>
        <w:rPr>
          <w:color w:val="000000"/>
        </w:rPr>
      </w:pPr>
      <w:r w:rsidRPr="00AB0A2A">
        <w:t>Компания</w:t>
      </w:r>
      <w:r w:rsidR="005C2CE2" w:rsidRPr="00AB0A2A">
        <w:t xml:space="preserve">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5C2CE2" w:rsidRPr="00AB0A2A" w:rsidRDefault="005C2CE2" w:rsidP="00204550">
      <w:pPr>
        <w:pStyle w:val="a4"/>
        <w:numPr>
          <w:ilvl w:val="1"/>
          <w:numId w:val="8"/>
        </w:numPr>
        <w:spacing w:after="160" w:line="259" w:lineRule="auto"/>
        <w:ind w:left="426" w:hanging="426"/>
        <w:jc w:val="both"/>
        <w:rPr>
          <w:color w:val="000000"/>
        </w:rPr>
      </w:pPr>
      <w:r w:rsidRPr="00AB0A2A">
        <w:rPr>
          <w:color w:val="000000"/>
        </w:rPr>
        <w:lastRenderedPageBreak/>
        <w:t xml:space="preserve">Настоящая политика </w:t>
      </w:r>
      <w:r w:rsidR="00204550" w:rsidRPr="00AB0A2A">
        <w:rPr>
          <w:color w:val="000000"/>
        </w:rPr>
        <w:t xml:space="preserve">Компании </w:t>
      </w:r>
      <w:r w:rsidRPr="00AB0A2A">
        <w:rPr>
          <w:color w:val="000000"/>
        </w:rPr>
        <w:t xml:space="preserve">в отношении обработки персональных данных применяется ко всей информации, которую </w:t>
      </w:r>
      <w:r w:rsidR="00204550" w:rsidRPr="00AB0A2A">
        <w:rPr>
          <w:color w:val="000000"/>
        </w:rPr>
        <w:t>Компания</w:t>
      </w:r>
      <w:r w:rsidRPr="00AB0A2A">
        <w:rPr>
          <w:color w:val="000000"/>
        </w:rPr>
        <w:t xml:space="preserve"> может получить о посетителях</w:t>
      </w:r>
      <w:r w:rsidR="00204550" w:rsidRPr="00AB0A2A">
        <w:rPr>
          <w:color w:val="000000"/>
        </w:rPr>
        <w:t xml:space="preserve"> своего</w:t>
      </w:r>
      <w:r w:rsidRPr="00AB0A2A">
        <w:rPr>
          <w:color w:val="000000"/>
        </w:rPr>
        <w:t xml:space="preserve"> веб-сайта, а </w:t>
      </w:r>
      <w:proofErr w:type="gramStart"/>
      <w:r w:rsidRPr="00AB0A2A">
        <w:rPr>
          <w:color w:val="000000"/>
        </w:rPr>
        <w:t>так же</w:t>
      </w:r>
      <w:proofErr w:type="gramEnd"/>
      <w:r w:rsidRPr="00AB0A2A">
        <w:rPr>
          <w:color w:val="000000"/>
        </w:rPr>
        <w:t xml:space="preserve"> респондентах участвующих в исследованиях проводимых </w:t>
      </w:r>
      <w:r w:rsidR="00204550" w:rsidRPr="00AB0A2A">
        <w:rPr>
          <w:color w:val="000000"/>
        </w:rPr>
        <w:t>К</w:t>
      </w:r>
      <w:r w:rsidRPr="00AB0A2A">
        <w:rPr>
          <w:color w:val="000000"/>
        </w:rPr>
        <w:t>омпанией.</w:t>
      </w:r>
    </w:p>
    <w:p w:rsidR="005C2CE2" w:rsidRPr="00AB0A2A" w:rsidRDefault="005C2CE2" w:rsidP="005C2CE2">
      <w:pPr>
        <w:pStyle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AB0A2A">
        <w:rPr>
          <w:rFonts w:ascii="Times New Roman" w:hAnsi="Times New Roman" w:cs="Times New Roman"/>
          <w:b w:val="0"/>
          <w:sz w:val="24"/>
          <w:szCs w:val="24"/>
        </w:rPr>
        <w:br/>
      </w:r>
      <w:bookmarkStart w:id="20" w:name="_Toc134041943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Основные понятия, используемые в </w:t>
      </w:r>
      <w:r w:rsidR="00266070">
        <w:rPr>
          <w:rFonts w:ascii="Times New Roman" w:hAnsi="Times New Roman" w:cs="Times New Roman"/>
          <w:b w:val="0"/>
          <w:sz w:val="24"/>
          <w:szCs w:val="24"/>
          <w:u w:val="single"/>
        </w:rPr>
        <w:t>п</w:t>
      </w:r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>олитике</w:t>
      </w:r>
      <w:bookmarkEnd w:id="20"/>
    </w:p>
    <w:p w:rsidR="005C2CE2" w:rsidRPr="00AB0A2A" w:rsidRDefault="005C2CE2" w:rsidP="005C2CE2">
      <w:pPr>
        <w:pStyle w:val="a4"/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5C2CE2" w:rsidRPr="00AB0A2A" w:rsidRDefault="005C2CE2" w:rsidP="005C2CE2">
      <w:pPr>
        <w:pStyle w:val="a4"/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5C2CE2" w:rsidRPr="00AB0A2A" w:rsidRDefault="005C2CE2" w:rsidP="005C2CE2">
      <w:pPr>
        <w:pStyle w:val="a4"/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204550" w:rsidRPr="00AB0A2A">
        <w:t>Компании</w:t>
      </w:r>
      <w:r w:rsidRPr="00AB0A2A">
        <w:rPr>
          <w:color w:val="000000"/>
        </w:rPr>
        <w:t>;</w:t>
      </w:r>
    </w:p>
    <w:p w:rsidR="005C2CE2" w:rsidRPr="00AB0A2A" w:rsidRDefault="005C2CE2" w:rsidP="005C2CE2">
      <w:pPr>
        <w:pStyle w:val="a4"/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5C2CE2" w:rsidRPr="00AB0A2A" w:rsidRDefault="005C2CE2" w:rsidP="005C2CE2">
      <w:pPr>
        <w:pStyle w:val="a4"/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5C2CE2" w:rsidRPr="00AB0A2A" w:rsidRDefault="005C2CE2" w:rsidP="005C2CE2">
      <w:pPr>
        <w:pStyle w:val="a4"/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5C2CE2" w:rsidRPr="00AB0A2A" w:rsidRDefault="005C2CE2" w:rsidP="005C2CE2">
      <w:pPr>
        <w:pStyle w:val="a4"/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 xml:space="preserve">Персональные данные – любая информация, относящаяся прямо или косвенно к определенному или определяемому Пользователю веб-сайта </w:t>
      </w:r>
      <w:r w:rsidR="00204550" w:rsidRPr="00AB0A2A">
        <w:t>Компании</w:t>
      </w:r>
      <w:r w:rsidRPr="00AB0A2A">
        <w:rPr>
          <w:color w:val="000000"/>
        </w:rPr>
        <w:t>;</w:t>
      </w:r>
    </w:p>
    <w:p w:rsidR="005C2CE2" w:rsidRPr="00AB0A2A" w:rsidRDefault="005C2CE2" w:rsidP="005C2CE2">
      <w:pPr>
        <w:pStyle w:val="a4"/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Пользователь – любой посетитель веб-сайта</w:t>
      </w:r>
      <w:r w:rsidR="00204550" w:rsidRPr="00AB0A2A">
        <w:rPr>
          <w:color w:val="000000"/>
        </w:rPr>
        <w:t xml:space="preserve"> Компании</w:t>
      </w:r>
      <w:hyperlink r:id="rId9" w:history="1"/>
      <w:r w:rsidRPr="00AB0A2A">
        <w:rPr>
          <w:color w:val="000000"/>
        </w:rPr>
        <w:t>;</w:t>
      </w:r>
    </w:p>
    <w:p w:rsidR="005C2CE2" w:rsidRPr="00AB0A2A" w:rsidRDefault="005C2CE2" w:rsidP="005C2CE2">
      <w:pPr>
        <w:pStyle w:val="a4"/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 xml:space="preserve">Респондент – любое лицо, участвующее в исследованиях </w:t>
      </w:r>
      <w:r w:rsidR="00204550" w:rsidRPr="00AB0A2A">
        <w:rPr>
          <w:color w:val="000000"/>
        </w:rPr>
        <w:t>Компании</w:t>
      </w:r>
      <w:r w:rsidRPr="00AB0A2A">
        <w:rPr>
          <w:color w:val="000000"/>
        </w:rPr>
        <w:t>, как лично, так и через законного представителя (либо с согласия такового);</w:t>
      </w:r>
    </w:p>
    <w:p w:rsidR="005C2CE2" w:rsidRPr="00AB0A2A" w:rsidRDefault="005C2CE2" w:rsidP="005C2CE2">
      <w:pPr>
        <w:pStyle w:val="a4"/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5C2CE2" w:rsidRPr="00AB0A2A" w:rsidRDefault="005C2CE2" w:rsidP="005C2CE2">
      <w:pPr>
        <w:pStyle w:val="a4"/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5C2CE2" w:rsidRPr="00AB0A2A" w:rsidRDefault="005C2CE2" w:rsidP="005C2CE2">
      <w:pPr>
        <w:pStyle w:val="a4"/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5C2CE2" w:rsidRPr="00AB0A2A" w:rsidRDefault="005C2CE2" w:rsidP="005C2CE2">
      <w:pPr>
        <w:pStyle w:val="a4"/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5C2CE2" w:rsidRPr="00AB0A2A" w:rsidRDefault="005C2CE2" w:rsidP="005C2CE2">
      <w:pPr>
        <w:pStyle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21" w:name="_Toc134041944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lastRenderedPageBreak/>
        <w:t>Список обрабатываемых данных</w:t>
      </w:r>
      <w:bookmarkEnd w:id="21"/>
    </w:p>
    <w:p w:rsidR="005C2CE2" w:rsidRPr="00AB0A2A" w:rsidRDefault="005C2CE2" w:rsidP="005C2CE2">
      <w:r w:rsidRPr="00AB0A2A">
        <w:t>Компания может обрабатывать следующие персональные данные Пользователя и/или Респондента</w:t>
      </w:r>
      <w:r w:rsidR="00204550" w:rsidRPr="00AB0A2A">
        <w:t>:</w:t>
      </w:r>
    </w:p>
    <w:p w:rsidR="005C2CE2" w:rsidRPr="00AB0A2A" w:rsidRDefault="005C2CE2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Фамилия, имя, отчество;</w:t>
      </w:r>
    </w:p>
    <w:p w:rsidR="005C2CE2" w:rsidRPr="00AB0A2A" w:rsidRDefault="005C2CE2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Электронный адрес и адрес прописки/проживания;</w:t>
      </w:r>
    </w:p>
    <w:p w:rsidR="005C2CE2" w:rsidRPr="00AB0A2A" w:rsidRDefault="005C2CE2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Номера телефонов;</w:t>
      </w:r>
    </w:p>
    <w:p w:rsidR="005C2CE2" w:rsidRPr="00AB0A2A" w:rsidRDefault="005C2CE2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AB0A2A">
        <w:rPr>
          <w:color w:val="000000"/>
        </w:rPr>
        <w:t>т.ч</w:t>
      </w:r>
      <w:proofErr w:type="spellEnd"/>
      <w:r w:rsidRPr="00AB0A2A">
        <w:rPr>
          <w:color w:val="000000"/>
        </w:rPr>
        <w:t>. файлов «</w:t>
      </w:r>
      <w:proofErr w:type="spellStart"/>
      <w:r w:rsidRPr="00AB0A2A">
        <w:rPr>
          <w:color w:val="000000"/>
        </w:rPr>
        <w:t>cookie</w:t>
      </w:r>
      <w:proofErr w:type="spellEnd"/>
      <w:r w:rsidRPr="00AB0A2A">
        <w:rPr>
          <w:color w:val="000000"/>
        </w:rPr>
        <w:t>») с помощью сервисов интернет-статистики;</w:t>
      </w:r>
    </w:p>
    <w:p w:rsidR="005C2CE2" w:rsidRPr="00AB0A2A" w:rsidRDefault="005C2CE2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 xml:space="preserve">Вышеперечисленные данные далее по тексту </w:t>
      </w:r>
      <w:r w:rsidR="00266070">
        <w:rPr>
          <w:color w:val="000000"/>
        </w:rPr>
        <w:t>п</w:t>
      </w:r>
      <w:r w:rsidRPr="00AB0A2A">
        <w:rPr>
          <w:color w:val="000000"/>
        </w:rPr>
        <w:t>олитики объединены общим понятием Персональные данные.</w:t>
      </w:r>
    </w:p>
    <w:p w:rsidR="005C2CE2" w:rsidRPr="00AB0A2A" w:rsidRDefault="005C2CE2" w:rsidP="005C2CE2">
      <w:pPr>
        <w:pStyle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AB0A2A">
        <w:rPr>
          <w:rFonts w:ascii="Times New Roman" w:hAnsi="Times New Roman" w:cs="Times New Roman"/>
          <w:b w:val="0"/>
          <w:sz w:val="24"/>
          <w:szCs w:val="24"/>
        </w:rPr>
        <w:br/>
      </w:r>
      <w:bookmarkStart w:id="22" w:name="_Toc134041945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>Цели обработки персональных данных</w:t>
      </w:r>
      <w:bookmarkEnd w:id="22"/>
    </w:p>
    <w:p w:rsidR="005C2CE2" w:rsidRPr="00AB0A2A" w:rsidRDefault="005C2CE2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Цель обработки персональных данных Пользователя и/или Респондента — информирование Пользователя и/или Респондента посредством отправки электронных писем.</w:t>
      </w:r>
    </w:p>
    <w:p w:rsidR="005C2CE2" w:rsidRPr="00AB0A2A" w:rsidRDefault="005C2CE2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 xml:space="preserve">Также </w:t>
      </w:r>
      <w:r w:rsidR="00204550" w:rsidRPr="00AB0A2A">
        <w:rPr>
          <w:color w:val="000000"/>
        </w:rPr>
        <w:t>Компания</w:t>
      </w:r>
      <w:r w:rsidRPr="00AB0A2A">
        <w:rPr>
          <w:color w:val="000000"/>
        </w:rPr>
        <w:t xml:space="preserve"> имеет право направлять Пользователю и/или Респонденту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</w:t>
      </w:r>
      <w:r w:rsidR="00204550" w:rsidRPr="00AB0A2A">
        <w:rPr>
          <w:color w:val="000000"/>
        </w:rPr>
        <w:t>Компании</w:t>
      </w:r>
      <w:r w:rsidRPr="00AB0A2A">
        <w:rPr>
          <w:color w:val="000000"/>
        </w:rPr>
        <w:t xml:space="preserve"> письмо с пометкой «Отказ </w:t>
      </w:r>
      <w:proofErr w:type="gramStart"/>
      <w:r w:rsidRPr="00AB0A2A">
        <w:rPr>
          <w:color w:val="000000"/>
        </w:rPr>
        <w:t>от уведомлениях</w:t>
      </w:r>
      <w:proofErr w:type="gramEnd"/>
      <w:r w:rsidRPr="00AB0A2A">
        <w:rPr>
          <w:color w:val="000000"/>
        </w:rPr>
        <w:t xml:space="preserve"> о новых продуктах и услугах и специальных предложениях».</w:t>
      </w:r>
    </w:p>
    <w:p w:rsidR="005C2CE2" w:rsidRPr="00AB0A2A" w:rsidRDefault="005C2CE2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Обезличенные данные Пользователей и/или Респондентов, собираемые с помощью сервисов интернет-статистики, служат для сбора информации о действиях Пользователей и/или Респондентов на сайте, улучшения качества сайта и его содержания.</w:t>
      </w:r>
    </w:p>
    <w:p w:rsidR="005C2CE2" w:rsidRPr="00AB0A2A" w:rsidRDefault="005C2CE2" w:rsidP="005C2CE2">
      <w:pPr>
        <w:pStyle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23" w:name="_Toc134041946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>Правовые основания обработки персональных данных</w:t>
      </w:r>
      <w:bookmarkEnd w:id="23"/>
    </w:p>
    <w:p w:rsidR="005C2CE2" w:rsidRPr="00AB0A2A" w:rsidRDefault="00204550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Компания</w:t>
      </w:r>
      <w:r w:rsidR="005C2CE2" w:rsidRPr="00AB0A2A">
        <w:rPr>
          <w:color w:val="000000"/>
        </w:rPr>
        <w:t xml:space="preserve"> обрабатывает персональные данные Пользователя и/или Респондента только в случае их заполнения и/или отправки Пользователем и/или Респондентом самостоятельно через специальные формы, расположенные на </w:t>
      </w:r>
      <w:r w:rsidRPr="00AB0A2A">
        <w:rPr>
          <w:color w:val="000000"/>
        </w:rPr>
        <w:t>Компании</w:t>
      </w:r>
      <w:r w:rsidR="005C2CE2" w:rsidRPr="00AB0A2A">
        <w:rPr>
          <w:color w:val="000000"/>
        </w:rPr>
        <w:t xml:space="preserve">, так и получаемые от интервьюеров либо других работников </w:t>
      </w:r>
      <w:r w:rsidRPr="00AB0A2A">
        <w:rPr>
          <w:color w:val="000000"/>
        </w:rPr>
        <w:t>Компании.</w:t>
      </w:r>
      <w:r w:rsidR="005C2CE2" w:rsidRPr="00AB0A2A">
        <w:rPr>
          <w:color w:val="000000"/>
        </w:rPr>
        <w:t xml:space="preserve"> Заполняя соответствующие формы и/или отправляя свои персональные </w:t>
      </w:r>
      <w:r w:rsidRPr="00AB0A2A">
        <w:rPr>
          <w:color w:val="000000"/>
        </w:rPr>
        <w:t>Компании</w:t>
      </w:r>
      <w:r w:rsidR="005C2CE2" w:rsidRPr="00AB0A2A">
        <w:rPr>
          <w:color w:val="000000"/>
        </w:rPr>
        <w:t xml:space="preserve">, Пользователь и/или Респондент выражает свое согласие с данной </w:t>
      </w:r>
      <w:r w:rsidRPr="00AB0A2A">
        <w:rPr>
          <w:color w:val="000000"/>
        </w:rPr>
        <w:t>п</w:t>
      </w:r>
      <w:r w:rsidR="005C2CE2" w:rsidRPr="00AB0A2A">
        <w:rPr>
          <w:color w:val="000000"/>
        </w:rPr>
        <w:t>олитикой.</w:t>
      </w:r>
    </w:p>
    <w:p w:rsidR="005C2CE2" w:rsidRPr="00AB0A2A" w:rsidRDefault="00204550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Компани</w:t>
      </w:r>
      <w:r w:rsidR="005C2CE2" w:rsidRPr="00AB0A2A">
        <w:rPr>
          <w:color w:val="000000"/>
        </w:rPr>
        <w:t xml:space="preserve"> обрабатывает обезличенные данные о Пользователе и/или Респонденте в случае, если это разрешено в настройках браузера Пользователя (включено сохранение файлов «</w:t>
      </w:r>
      <w:proofErr w:type="spellStart"/>
      <w:r w:rsidR="005C2CE2" w:rsidRPr="00AB0A2A">
        <w:rPr>
          <w:color w:val="000000"/>
        </w:rPr>
        <w:t>cookie</w:t>
      </w:r>
      <w:proofErr w:type="spellEnd"/>
      <w:r w:rsidR="005C2CE2" w:rsidRPr="00AB0A2A">
        <w:rPr>
          <w:color w:val="000000"/>
        </w:rPr>
        <w:t xml:space="preserve">» и использование технологии </w:t>
      </w:r>
      <w:proofErr w:type="spellStart"/>
      <w:r w:rsidR="005C2CE2" w:rsidRPr="00AB0A2A">
        <w:rPr>
          <w:color w:val="000000"/>
        </w:rPr>
        <w:t>JavaScript</w:t>
      </w:r>
      <w:proofErr w:type="spellEnd"/>
      <w:r w:rsidR="005C2CE2" w:rsidRPr="00AB0A2A">
        <w:rPr>
          <w:color w:val="000000"/>
        </w:rPr>
        <w:t>).</w:t>
      </w:r>
    </w:p>
    <w:p w:rsidR="005C2CE2" w:rsidRPr="00AB0A2A" w:rsidRDefault="005C2CE2" w:rsidP="005C2CE2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AB0A2A">
        <w:rPr>
          <w:rFonts w:ascii="Times New Roman" w:hAnsi="Times New Roman" w:cs="Times New Roman"/>
          <w:b w:val="0"/>
          <w:sz w:val="24"/>
          <w:szCs w:val="24"/>
        </w:rPr>
        <w:br/>
      </w:r>
      <w:bookmarkStart w:id="24" w:name="_Toc134041947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>Порядок сбора, хранения, передачи и других видов обработки персональных</w:t>
      </w:r>
      <w:r w:rsidRPr="00AB0A2A">
        <w:rPr>
          <w:rFonts w:ascii="Times New Roman" w:hAnsi="Times New Roman" w:cs="Times New Roman"/>
          <w:b w:val="0"/>
          <w:sz w:val="24"/>
          <w:szCs w:val="24"/>
        </w:rPr>
        <w:t xml:space="preserve"> данных</w:t>
      </w:r>
      <w:bookmarkEnd w:id="24"/>
    </w:p>
    <w:p w:rsidR="005C2CE2" w:rsidRPr="00AB0A2A" w:rsidRDefault="005C2CE2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 xml:space="preserve">Безопасность персональных данных, которые обрабатываются </w:t>
      </w:r>
      <w:r w:rsidR="00204550" w:rsidRPr="00AB0A2A">
        <w:rPr>
          <w:color w:val="000000"/>
        </w:rPr>
        <w:t>Компанией</w:t>
      </w:r>
      <w:r w:rsidRPr="00AB0A2A">
        <w:rPr>
          <w:color w:val="000000"/>
        </w:rPr>
        <w:t>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5C2CE2" w:rsidRPr="00AB0A2A" w:rsidRDefault="00204550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Компания</w:t>
      </w:r>
      <w:r w:rsidR="005C2CE2" w:rsidRPr="00AB0A2A">
        <w:rPr>
          <w:color w:val="000000"/>
        </w:rPr>
        <w:t xml:space="preserve">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5C2CE2" w:rsidRPr="00AB0A2A" w:rsidRDefault="005C2CE2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Персональные данные Пользователя и/или Респондента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5C2CE2" w:rsidRPr="00AB0A2A" w:rsidRDefault="005C2CE2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lastRenderedPageBreak/>
        <w:t xml:space="preserve">В случае выявления неточностей в персональных данных, Пользователь может актуализировать их самостоятельно, путем направления </w:t>
      </w:r>
      <w:r w:rsidR="00204550" w:rsidRPr="00AB0A2A">
        <w:rPr>
          <w:color w:val="000000"/>
        </w:rPr>
        <w:t>Компании</w:t>
      </w:r>
      <w:r w:rsidRPr="00AB0A2A">
        <w:rPr>
          <w:color w:val="000000"/>
        </w:rPr>
        <w:t xml:space="preserve"> уведомление на адрес электронной почты с пометкой «Актуализация персональных данных».</w:t>
      </w:r>
    </w:p>
    <w:p w:rsidR="005C2CE2" w:rsidRPr="00AB0A2A" w:rsidRDefault="005C2CE2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</w:t>
      </w:r>
      <w:r w:rsidR="00204550" w:rsidRPr="00AB0A2A">
        <w:rPr>
          <w:color w:val="000000"/>
        </w:rPr>
        <w:t>Компании</w:t>
      </w:r>
      <w:r w:rsidRPr="00AB0A2A">
        <w:rPr>
          <w:color w:val="000000"/>
        </w:rPr>
        <w:t xml:space="preserve"> уведомление посредством электронной почты на электронный адрес </w:t>
      </w:r>
      <w:r w:rsidR="00204550" w:rsidRPr="00AB0A2A">
        <w:rPr>
          <w:color w:val="000000"/>
        </w:rPr>
        <w:t>Компании</w:t>
      </w:r>
      <w:r w:rsidRPr="00AB0A2A">
        <w:rPr>
          <w:color w:val="000000"/>
        </w:rPr>
        <w:t xml:space="preserve"> с пометкой «Отзыв согласия на обработку персональных данных».</w:t>
      </w:r>
    </w:p>
    <w:p w:rsidR="005C2CE2" w:rsidRPr="00AB0A2A" w:rsidRDefault="005C2CE2" w:rsidP="005C2CE2">
      <w:pPr>
        <w:pStyle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25" w:name="_Toc134041948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>Трансграничная передача персональных данных</w:t>
      </w:r>
      <w:bookmarkEnd w:id="25"/>
    </w:p>
    <w:p w:rsidR="005C2CE2" w:rsidRPr="00AB0A2A" w:rsidRDefault="00204550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Компания</w:t>
      </w:r>
      <w:r w:rsidR="005C2CE2" w:rsidRPr="00AB0A2A">
        <w:rPr>
          <w:color w:val="000000"/>
        </w:rPr>
        <w:t xml:space="preserve">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5C2CE2" w:rsidRPr="00AB0A2A" w:rsidRDefault="005C2CE2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5C2CE2" w:rsidRPr="00AB0A2A" w:rsidRDefault="005C2CE2" w:rsidP="005C2CE2">
      <w:pPr>
        <w:pStyle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AB0A2A">
        <w:rPr>
          <w:rFonts w:ascii="Times New Roman" w:hAnsi="Times New Roman" w:cs="Times New Roman"/>
          <w:b w:val="0"/>
          <w:sz w:val="24"/>
          <w:szCs w:val="24"/>
        </w:rPr>
        <w:br/>
      </w:r>
      <w:bookmarkStart w:id="26" w:name="_Toc134041949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>Заключительные положения</w:t>
      </w:r>
      <w:bookmarkEnd w:id="26"/>
    </w:p>
    <w:p w:rsidR="005C2CE2" w:rsidRPr="00AB0A2A" w:rsidRDefault="005C2CE2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</w:t>
      </w:r>
      <w:r w:rsidR="00204550" w:rsidRPr="00AB0A2A">
        <w:rPr>
          <w:color w:val="000000"/>
        </w:rPr>
        <w:t>Компании</w:t>
      </w:r>
      <w:r w:rsidRPr="00AB0A2A">
        <w:rPr>
          <w:color w:val="000000"/>
        </w:rPr>
        <w:t xml:space="preserve"> с помощью </w:t>
      </w:r>
      <w:r w:rsidR="00204550" w:rsidRPr="00AB0A2A">
        <w:rPr>
          <w:color w:val="000000"/>
        </w:rPr>
        <w:t xml:space="preserve">ее </w:t>
      </w:r>
      <w:r w:rsidRPr="00AB0A2A">
        <w:rPr>
          <w:color w:val="000000"/>
        </w:rPr>
        <w:t>электронной почты</w:t>
      </w:r>
      <w:r w:rsidR="00204550" w:rsidRPr="00AB0A2A">
        <w:rPr>
          <w:color w:val="000000"/>
        </w:rPr>
        <w:t>.</w:t>
      </w:r>
      <w:r w:rsidRPr="00AB0A2A">
        <w:rPr>
          <w:color w:val="000000"/>
        </w:rPr>
        <w:t xml:space="preserve"> </w:t>
      </w:r>
    </w:p>
    <w:p w:rsidR="005C2CE2" w:rsidRPr="00AB0A2A" w:rsidRDefault="005C2CE2" w:rsidP="00204550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 xml:space="preserve">В данном документе будут отражены любые изменения политики обработки персональных данных </w:t>
      </w:r>
      <w:r w:rsidR="00204550" w:rsidRPr="00AB0A2A">
        <w:rPr>
          <w:color w:val="000000"/>
        </w:rPr>
        <w:t>Компании</w:t>
      </w:r>
      <w:r w:rsidRPr="00AB0A2A">
        <w:rPr>
          <w:color w:val="000000"/>
        </w:rPr>
        <w:t>. Политика действует бессрочно до замены ее новой версией.</w:t>
      </w:r>
    </w:p>
    <w:p w:rsidR="005C2CE2" w:rsidRPr="00AB0A2A" w:rsidRDefault="005C2CE2"/>
    <w:p w:rsidR="005C2CE2" w:rsidRPr="00F42342" w:rsidRDefault="00DB0BA6" w:rsidP="00DB0BA6">
      <w:pPr>
        <w:pStyle w:val="a4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eastAsiaTheme="minorHAnsi"/>
          <w:b/>
          <w:color w:val="222222"/>
          <w:lang w:eastAsia="en-US"/>
        </w:rPr>
      </w:pPr>
      <w:r w:rsidRPr="00F42342">
        <w:rPr>
          <w:rFonts w:eastAsiaTheme="minorHAnsi"/>
          <w:b/>
          <w:color w:val="222222"/>
          <w:lang w:eastAsia="en-US"/>
        </w:rPr>
        <w:t>ПОЛИТИКА ДОСТУПА К ВНЕШНИМ И ВНУТРЕННИМ ИНФОРМАЦИОННЫМ СИСТЕМАМ</w:t>
      </w:r>
    </w:p>
    <w:p w:rsidR="005C2CE2" w:rsidRPr="00AB0A2A" w:rsidRDefault="005C2CE2" w:rsidP="00DB0BA6">
      <w:pPr>
        <w:pStyle w:val="1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27" w:name="_Toc134089674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>Цель:</w:t>
      </w:r>
      <w:bookmarkEnd w:id="27"/>
    </w:p>
    <w:p w:rsidR="005C2CE2" w:rsidRPr="00AB0A2A" w:rsidRDefault="005C2CE2" w:rsidP="00DB0BA6">
      <w:pPr>
        <w:jc w:val="both"/>
      </w:pPr>
      <w:r w:rsidRPr="00AB0A2A">
        <w:t>Минимизировать вероятность нарушения конфиденциальности информации путём разграничения доступа к внутренним и к внешним ресурсам.</w:t>
      </w:r>
    </w:p>
    <w:p w:rsidR="005C2CE2" w:rsidRPr="00AB0A2A" w:rsidRDefault="005C2CE2" w:rsidP="00DB0BA6">
      <w:pPr>
        <w:pStyle w:val="1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28" w:name="_Toc134089675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>Области действия:</w:t>
      </w:r>
      <w:bookmarkEnd w:id="28"/>
    </w:p>
    <w:p w:rsidR="005C2CE2" w:rsidRPr="00AB0A2A" w:rsidRDefault="005C2CE2" w:rsidP="00DB0BA6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AB0A2A">
        <w:rPr>
          <w:color w:val="000000"/>
        </w:rPr>
        <w:t>Физическая: рабочие помещения Копании, корпоративные устройства, носители информации.</w:t>
      </w:r>
    </w:p>
    <w:p w:rsidR="005C2CE2" w:rsidRPr="00AB0A2A" w:rsidRDefault="005C2CE2" w:rsidP="00DB0BA6">
      <w:pPr>
        <w:pStyle w:val="a4"/>
        <w:numPr>
          <w:ilvl w:val="1"/>
          <w:numId w:val="14"/>
        </w:numPr>
        <w:spacing w:before="100" w:beforeAutospacing="1" w:after="100" w:afterAutospacing="1"/>
        <w:jc w:val="both"/>
      </w:pPr>
      <w:r w:rsidRPr="00AB0A2A">
        <w:rPr>
          <w:color w:val="000000"/>
        </w:rPr>
        <w:t>Логическая: локальные папки, установленные на персональном компьютере (ПК) утилиты</w:t>
      </w:r>
      <w:r w:rsidRPr="00AB0A2A">
        <w:t>, локальные и внешние сайты.</w:t>
      </w:r>
    </w:p>
    <w:p w:rsidR="005C2CE2" w:rsidRPr="00AB0A2A" w:rsidRDefault="005C2CE2" w:rsidP="00DB0BA6">
      <w:pPr>
        <w:pStyle w:val="1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29" w:name="_Toc134089676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>Основополагающие принципы и понятия:</w:t>
      </w:r>
      <w:bookmarkEnd w:id="29"/>
    </w:p>
    <w:p w:rsidR="005C2CE2" w:rsidRPr="00AB0A2A" w:rsidRDefault="005C2CE2" w:rsidP="00DB0BA6">
      <w:pPr>
        <w:jc w:val="both"/>
      </w:pPr>
      <w:r w:rsidRPr="00AB0A2A">
        <w:t>Информационная система (ИС) – совокупность физических и электронных носителей, использующихся для хранения и обработки информации.</w:t>
      </w:r>
    </w:p>
    <w:p w:rsidR="005C2CE2" w:rsidRPr="00AB0A2A" w:rsidRDefault="005C2CE2" w:rsidP="00DB0BA6">
      <w:pPr>
        <w:jc w:val="both"/>
      </w:pPr>
      <w:r w:rsidRPr="00AB0A2A">
        <w:t>Третье лицо – лицо, не аффилированное с Компанией и не имеющее прав на просмотр и использование корпоративной информации.</w:t>
      </w:r>
    </w:p>
    <w:p w:rsidR="005C2CE2" w:rsidRPr="00AB0A2A" w:rsidRDefault="005C2CE2" w:rsidP="00DB0BA6">
      <w:pPr>
        <w:jc w:val="both"/>
      </w:pPr>
      <w:r w:rsidRPr="00AB0A2A">
        <w:t xml:space="preserve">Корпоративное устройство – устройство, имеющееся в собственности компании.  </w:t>
      </w:r>
    </w:p>
    <w:p w:rsidR="005C2CE2" w:rsidRPr="00AB0A2A" w:rsidRDefault="005C2CE2" w:rsidP="00DB0BA6">
      <w:pPr>
        <w:jc w:val="both"/>
      </w:pPr>
      <w:r w:rsidRPr="00AB0A2A">
        <w:t xml:space="preserve">Служебное помещение – помещение, в котором располагаются корпоративные устройства и/или сотрудники Компании. </w:t>
      </w:r>
    </w:p>
    <w:p w:rsidR="005C2CE2" w:rsidRPr="00AB0A2A" w:rsidRDefault="005C2CE2" w:rsidP="00DB0BA6">
      <w:pPr>
        <w:jc w:val="both"/>
      </w:pPr>
      <w:r w:rsidRPr="00AB0A2A">
        <w:rPr>
          <w:u w:val="single"/>
        </w:rPr>
        <w:lastRenderedPageBreak/>
        <w:t>Принцип 1:</w:t>
      </w:r>
      <w:r w:rsidRPr="00AB0A2A">
        <w:t xml:space="preserve"> Доступ к любым ИС сотрудником Компании должен быть минимально необходимым и достаточным для выполнения последним его прямых служебных обязанностей.</w:t>
      </w:r>
    </w:p>
    <w:p w:rsidR="005C2CE2" w:rsidRPr="00AB0A2A" w:rsidRDefault="005C2CE2" w:rsidP="00DB0BA6">
      <w:pPr>
        <w:jc w:val="both"/>
      </w:pPr>
      <w:r w:rsidRPr="00AB0A2A">
        <w:rPr>
          <w:u w:val="single"/>
        </w:rPr>
        <w:t>Принцип 2:</w:t>
      </w:r>
      <w:r w:rsidRPr="00AB0A2A">
        <w:t xml:space="preserve"> </w:t>
      </w:r>
      <w:r w:rsidR="00266070">
        <w:t>п</w:t>
      </w:r>
      <w:r w:rsidRPr="00AB0A2A">
        <w:t>олитика должна предусматривать разграничения доступа как к физическим, так и к электронным ресурсам.</w:t>
      </w:r>
    </w:p>
    <w:p w:rsidR="005C2CE2" w:rsidRPr="00AB0A2A" w:rsidRDefault="005C2CE2" w:rsidP="00DB0BA6">
      <w:pPr>
        <w:jc w:val="both"/>
      </w:pPr>
      <w:r w:rsidRPr="00AB0A2A">
        <w:rPr>
          <w:u w:val="single"/>
        </w:rPr>
        <w:t>Принцип 3:</w:t>
      </w:r>
      <w:r w:rsidRPr="00AB0A2A">
        <w:t xml:space="preserve"> Обеспечение сотрудникам доступа к ИС должно осуществляться с использованием ролевого разграничения доступа с присвоением разрешений и запретов каждой роли.</w:t>
      </w:r>
    </w:p>
    <w:p w:rsidR="005C2CE2" w:rsidRPr="00AB0A2A" w:rsidRDefault="005C2CE2" w:rsidP="00DB0BA6">
      <w:pPr>
        <w:jc w:val="both"/>
        <w:rPr>
          <w:u w:val="single"/>
        </w:rPr>
      </w:pPr>
      <w:r w:rsidRPr="00AB0A2A">
        <w:rPr>
          <w:u w:val="single"/>
        </w:rPr>
        <w:t>Данные, доступ к которым должен быть ограничен:</w:t>
      </w:r>
    </w:p>
    <w:p w:rsidR="005C2CE2" w:rsidRPr="00AB0A2A" w:rsidRDefault="005C2CE2" w:rsidP="005C2CE2">
      <w:pPr>
        <w:pStyle w:val="a4"/>
        <w:numPr>
          <w:ilvl w:val="0"/>
          <w:numId w:val="10"/>
        </w:numPr>
        <w:spacing w:after="160" w:line="259" w:lineRule="auto"/>
        <w:jc w:val="both"/>
      </w:pPr>
      <w:r w:rsidRPr="00AB0A2A">
        <w:t xml:space="preserve">Электронные письма и вложения к ним </w:t>
      </w:r>
    </w:p>
    <w:p w:rsidR="005C2CE2" w:rsidRPr="00AB0A2A" w:rsidRDefault="005C2CE2" w:rsidP="005C2CE2">
      <w:pPr>
        <w:pStyle w:val="a4"/>
        <w:numPr>
          <w:ilvl w:val="0"/>
          <w:numId w:val="10"/>
        </w:numPr>
        <w:spacing w:after="160" w:line="259" w:lineRule="auto"/>
        <w:jc w:val="both"/>
      </w:pPr>
      <w:r w:rsidRPr="00AB0A2A">
        <w:t xml:space="preserve">Базы данных и/или онлайн-системы, облачные хранилища </w:t>
      </w:r>
    </w:p>
    <w:p w:rsidR="005C2CE2" w:rsidRPr="00AB0A2A" w:rsidRDefault="005C2CE2" w:rsidP="005C2CE2">
      <w:pPr>
        <w:pStyle w:val="a4"/>
        <w:numPr>
          <w:ilvl w:val="0"/>
          <w:numId w:val="10"/>
        </w:numPr>
        <w:spacing w:after="160" w:line="259" w:lineRule="auto"/>
        <w:jc w:val="both"/>
      </w:pPr>
      <w:r w:rsidRPr="00AB0A2A">
        <w:t xml:space="preserve">Социальные сети и другие средства массовой коммуникации </w:t>
      </w:r>
    </w:p>
    <w:p w:rsidR="005C2CE2" w:rsidRPr="00AB0A2A" w:rsidRDefault="005C2CE2" w:rsidP="005C2CE2">
      <w:pPr>
        <w:pStyle w:val="a4"/>
        <w:numPr>
          <w:ilvl w:val="0"/>
          <w:numId w:val="10"/>
        </w:numPr>
        <w:spacing w:after="160" w:line="259" w:lineRule="auto"/>
        <w:jc w:val="both"/>
      </w:pPr>
      <w:r w:rsidRPr="00AB0A2A">
        <w:t xml:space="preserve">Сайты, например, онлайн-каталоги сотрудников </w:t>
      </w:r>
    </w:p>
    <w:p w:rsidR="005C2CE2" w:rsidRPr="00AB0A2A" w:rsidRDefault="005C2CE2" w:rsidP="005C2CE2">
      <w:pPr>
        <w:pStyle w:val="a4"/>
        <w:numPr>
          <w:ilvl w:val="0"/>
          <w:numId w:val="10"/>
        </w:numPr>
        <w:spacing w:after="160" w:line="259" w:lineRule="auto"/>
        <w:jc w:val="both"/>
      </w:pPr>
      <w:r w:rsidRPr="00AB0A2A">
        <w:t xml:space="preserve">Данные опросов и исследований </w:t>
      </w:r>
    </w:p>
    <w:p w:rsidR="005C2CE2" w:rsidRPr="00AB0A2A" w:rsidRDefault="005C2CE2" w:rsidP="005C2CE2">
      <w:pPr>
        <w:pStyle w:val="a4"/>
        <w:numPr>
          <w:ilvl w:val="0"/>
          <w:numId w:val="10"/>
        </w:numPr>
        <w:spacing w:after="160" w:line="259" w:lineRule="auto"/>
        <w:jc w:val="both"/>
      </w:pPr>
      <w:r w:rsidRPr="00AB0A2A">
        <w:t xml:space="preserve">Системы видеонаблюдения и объекты с физическим доступом (например, данные, хранящиеся на электронных ключах, отслеживание местоположения и т. п.) </w:t>
      </w:r>
    </w:p>
    <w:p w:rsidR="005C2CE2" w:rsidRPr="00AB0A2A" w:rsidRDefault="005C2CE2" w:rsidP="005C2CE2">
      <w:pPr>
        <w:pStyle w:val="a4"/>
        <w:numPr>
          <w:ilvl w:val="0"/>
          <w:numId w:val="10"/>
        </w:numPr>
        <w:spacing w:after="160" w:line="259" w:lineRule="auto"/>
        <w:jc w:val="both"/>
      </w:pPr>
      <w:r w:rsidRPr="00AB0A2A">
        <w:t xml:space="preserve">Бумажные документы, такие как договоры с сотрудниками и клиентами, письма, служебные записки, отчеты и фотографии (например, офисные </w:t>
      </w:r>
      <w:proofErr w:type="spellStart"/>
      <w:r w:rsidRPr="00AB0A2A">
        <w:t>бейджи</w:t>
      </w:r>
      <w:proofErr w:type="spellEnd"/>
      <w:r w:rsidRPr="00AB0A2A">
        <w:t>, пропуска, личные дела сотрудников)</w:t>
      </w:r>
    </w:p>
    <w:p w:rsidR="005C2CE2" w:rsidRPr="00AB0A2A" w:rsidRDefault="005C2CE2" w:rsidP="00DB0BA6">
      <w:pPr>
        <w:pStyle w:val="1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30" w:name="_Toc134089677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>Правила:</w:t>
      </w:r>
      <w:bookmarkEnd w:id="30"/>
    </w:p>
    <w:p w:rsidR="005C2CE2" w:rsidRPr="00AB0A2A" w:rsidRDefault="005C2CE2" w:rsidP="005C2CE2">
      <w:pPr>
        <w:pStyle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31" w:name="_Toc134089678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>Физическая область действия.</w:t>
      </w:r>
      <w:bookmarkEnd w:id="31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5C2CE2" w:rsidRPr="00AB0A2A" w:rsidRDefault="005C2CE2" w:rsidP="005C2CE2">
      <w:pPr>
        <w:ind w:firstLine="708"/>
        <w:jc w:val="both"/>
      </w:pPr>
      <w:r w:rsidRPr="00AB0A2A">
        <w:t>Обеспечение безопасности в физической области действия данной политики включает в себя контроль служебных помещений, учёт и поддержание работоспособности корпоративных устройств и внешних носителей информации Компании, а также обеспечение целостности, доступности и конфиденциальности данных на них путём соблюдения следующих правил: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Доступ в служебные помещения должен осуществляться при помощи индивидуальных карт-пропусков (ИКП), имеющихся у каждого сотрудника Компании.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Третьи лица не должны иметь доступ в служебные помещения Компании.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 xml:space="preserve">Сотрудники Компании не должны передавать свои ИКП либо самостоятельно предоставлять доступ в служебное помещение третьим лицам. 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Третьи лица не должны иметь физический доступ к корпоративным устройствам Компании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Служебные помещения должны быть оснащены камерами наблюдения, ведущими запись в реальном времени.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Все корпоративные устройства и данные на них должны быть защищены паролем, шифром или иным способом.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Сотрудники Компании не должны иметь доступа к ПК других сотрудников и к информации на нём.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Сотрудник Компании не должен иметь доступа к корпоративным устройствам Компании и информации на них, если это не затрагивает его профессиональную деятельность.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Все внешние носители информации Компании и данные на них должны быть защищены паролем, шифром или иным способом.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Третьи лица не должны иметь доступ к внешним носителям информации Компании.</w:t>
      </w:r>
    </w:p>
    <w:p w:rsidR="005C2CE2" w:rsidRPr="00AB0A2A" w:rsidRDefault="005C2CE2" w:rsidP="005C2CE2">
      <w:pPr>
        <w:pStyle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32" w:name="_Toc134089679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lastRenderedPageBreak/>
        <w:t>Логическая область действия.</w:t>
      </w:r>
      <w:bookmarkEnd w:id="32"/>
    </w:p>
    <w:p w:rsidR="005C2CE2" w:rsidRPr="00AB0A2A" w:rsidRDefault="005C2CE2" w:rsidP="005C2CE2">
      <w:pPr>
        <w:ind w:firstLine="708"/>
        <w:jc w:val="both"/>
      </w:pPr>
      <w:r w:rsidRPr="00AB0A2A">
        <w:t>Обеспечение безопасности в логической области действия данной политики включает в себя разграничение доступа к информации на электронных носителях и устройствах, а также запреты и разрешение на использование различных Интернет-ресурсов.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Сотрудники Компании не должны передавать известные им пароли от корпоративных устройств и приложений (ПК, Базы данных, Почта, Мобильные устройства и т.д.).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Сотрудники Компании не должны предоставлять доступ к корпоративным данным субъектам, не имеющим прав на просмотр и использование этих данных.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Права на доступ к данным определяются регламентами Компании, политикой безопасности, и прямыми директивами уполномоченных лиц.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 xml:space="preserve">Каждый сотрудник обязан вести корпоративную переписку используя только корпоративный почтовый ящик. Вся информация, передаваемая и получаемая через переписку, является конфиденциальной и защищена от разглашения </w:t>
      </w:r>
      <w:r w:rsidR="00DB0BA6" w:rsidRPr="00AB0A2A">
        <w:t>законодательством</w:t>
      </w:r>
      <w:r w:rsidRPr="00AB0A2A">
        <w:t>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Доступ к базам данных (БД) Компании должен осуществляться через специализированные аккаунты.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При создании корпоративного приложения и/или веб-интерфейса с подключением к БД должен использоваться специально предназначенный для этого аккаунт с ограниченным набором разрешенных действий.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Сотрудники Компании не имеют права пользоваться социальными сетями/мессенджерами/другими средствами массовой коммуникации.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Внутренние сайты Компании должны быть доступны только внутри локальной сети.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Доступ к данным, расположенным на локальных сайтах Компании, должен разграничиваться путём создания пользовательских аккаунтов для локальных сайтов.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>Проведение социальных исследований и/или опросов с получением персональных данных должно проводиться в рамках</w:t>
      </w:r>
      <w:r w:rsidR="00DB0BA6" w:rsidRPr="00AB0A2A">
        <w:t xml:space="preserve"> законодательства</w:t>
      </w:r>
      <w:r w:rsidRPr="00AB0A2A">
        <w:t>.</w:t>
      </w:r>
    </w:p>
    <w:p w:rsidR="005C2CE2" w:rsidRPr="00AB0A2A" w:rsidRDefault="005C2CE2" w:rsidP="005C2CE2">
      <w:pPr>
        <w:pStyle w:val="a4"/>
        <w:numPr>
          <w:ilvl w:val="1"/>
          <w:numId w:val="12"/>
        </w:numPr>
        <w:spacing w:after="160" w:line="259" w:lineRule="auto"/>
        <w:ind w:left="0" w:firstLine="851"/>
        <w:jc w:val="both"/>
      </w:pPr>
      <w:r w:rsidRPr="00AB0A2A">
        <w:t xml:space="preserve">Доступ к системе видеонаблюдения и её записям должен быть только у </w:t>
      </w:r>
      <w:r w:rsidR="00DB0BA6" w:rsidRPr="00AB0A2A">
        <w:t>уполномоченного сотру</w:t>
      </w:r>
      <w:r w:rsidR="0046340F" w:rsidRPr="00AB0A2A">
        <w:t>дн</w:t>
      </w:r>
      <w:r w:rsidR="00DB0BA6" w:rsidRPr="00AB0A2A">
        <w:t>ика</w:t>
      </w:r>
      <w:r w:rsidRPr="00AB0A2A">
        <w:t>.</w:t>
      </w:r>
    </w:p>
    <w:p w:rsidR="005C2CE2" w:rsidRPr="00AB0A2A" w:rsidRDefault="005C2CE2" w:rsidP="005C2CE2">
      <w:pPr>
        <w:jc w:val="both"/>
      </w:pPr>
    </w:p>
    <w:p w:rsidR="0046340F" w:rsidRPr="00F42342" w:rsidRDefault="0046340F" w:rsidP="0046340F">
      <w:pPr>
        <w:pStyle w:val="a4"/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</w:rPr>
      </w:pPr>
      <w:r w:rsidRPr="00F42342">
        <w:rPr>
          <w:b/>
        </w:rPr>
        <w:t>ПОЛИТИКА КОНФИДЕНЦИАЛЬНОСТИ</w:t>
      </w:r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46340F" w:rsidRPr="00AB0A2A" w:rsidRDefault="0046340F" w:rsidP="0046340F">
      <w:pPr>
        <w:autoSpaceDE w:val="0"/>
        <w:autoSpaceDN w:val="0"/>
        <w:adjustRightInd w:val="0"/>
        <w:jc w:val="both"/>
      </w:pPr>
      <w:r w:rsidRPr="00AB0A2A">
        <w:t>Компания и ее сотрудники стремятся к ответственному сбору, управлению, использованию и защите данных. Эта политика применяется ко всем работникам и подрядчикам, которые обрабатывают данные и личную информацию или используют информационные системы компании.</w:t>
      </w:r>
      <w:r w:rsidRPr="00AB0A2A">
        <w:br/>
        <w:t xml:space="preserve">Личная информация - это любая информация или мнение, относящиеся к определенным лицам в том числе имя, адрес, номер телефона, адрес электронной почты (включая рабочий адрес электронной почты), национальный идентификационный номер или другие такие идентификаторы. Источники личной информации значительно различаются, и включают в себя: </w:t>
      </w:r>
    </w:p>
    <w:p w:rsidR="0046340F" w:rsidRPr="00AB0A2A" w:rsidRDefault="0046340F" w:rsidP="0046340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B0A2A">
        <w:t>электронная почта и вложения;</w:t>
      </w:r>
    </w:p>
    <w:p w:rsidR="0046340F" w:rsidRPr="00AB0A2A" w:rsidRDefault="0046340F" w:rsidP="0046340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B0A2A">
        <w:t xml:space="preserve">базы данных и / или интернет-системы, содержащие личную информацию, социальные медиа или другие средства массовой коммуникации и </w:t>
      </w:r>
      <w:proofErr w:type="spellStart"/>
      <w:r w:rsidRPr="00AB0A2A">
        <w:t>т.д</w:t>
      </w:r>
      <w:proofErr w:type="spellEnd"/>
      <w:r w:rsidRPr="00AB0A2A">
        <w:t>;</w:t>
      </w:r>
    </w:p>
    <w:p w:rsidR="0046340F" w:rsidRPr="00AB0A2A" w:rsidRDefault="0046340F" w:rsidP="0046340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B0A2A">
        <w:t xml:space="preserve">сайты - интернет-каталоги работника, онлайн сборщики данных и </w:t>
      </w:r>
      <w:proofErr w:type="spellStart"/>
      <w:r w:rsidRPr="00AB0A2A">
        <w:t>т.д</w:t>
      </w:r>
      <w:proofErr w:type="spellEnd"/>
      <w:r w:rsidRPr="00AB0A2A">
        <w:t>;</w:t>
      </w:r>
    </w:p>
    <w:p w:rsidR="0046340F" w:rsidRPr="00AB0A2A" w:rsidRDefault="0046340F" w:rsidP="0046340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B0A2A">
        <w:rPr>
          <w:lang w:val="en-US"/>
        </w:rPr>
        <w:t>CCTV</w:t>
      </w:r>
      <w:r w:rsidRPr="00AB0A2A">
        <w:t xml:space="preserve"> и физический доступ к сайтам через электронные ключи, отслеживание местоположения и </w:t>
      </w:r>
      <w:proofErr w:type="spellStart"/>
      <w:r w:rsidRPr="00AB0A2A">
        <w:t>т.д</w:t>
      </w:r>
      <w:proofErr w:type="spellEnd"/>
      <w:r w:rsidRPr="00AB0A2A">
        <w:t>;</w:t>
      </w:r>
    </w:p>
    <w:p w:rsidR="0046340F" w:rsidRPr="00AB0A2A" w:rsidRDefault="0046340F" w:rsidP="0046340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B0A2A">
        <w:t>бумажные документы – контракты сотрудников и клиентов, письма, напоминания, отчёты и т.д.;</w:t>
      </w:r>
    </w:p>
    <w:p w:rsidR="0046340F" w:rsidRPr="00AB0A2A" w:rsidRDefault="0046340F" w:rsidP="0046340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B0A2A">
        <w:t>фотографии - офисные значки, пропуска, записи о сотрудниках и т.д.</w:t>
      </w:r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</w:pPr>
      <w:r w:rsidRPr="00AB0A2A">
        <w:lastRenderedPageBreak/>
        <w:t>Н</w:t>
      </w:r>
      <w:r w:rsidRPr="00AB0A2A">
        <w:t xml:space="preserve">екоторые клиентские контракты могут включать в себя определенные персональные данные, относящиеся к клиенту, и которые шире, чем юридические определения Компании. Операционные компании должны работать в тесном контакте с клиентами, чтобы гарантировать, что личная информация обрабатывается и защищается и согласуется с договором. </w:t>
      </w:r>
    </w:p>
    <w:p w:rsidR="0046340F" w:rsidRPr="00AB0A2A" w:rsidRDefault="0046340F" w:rsidP="0046340F">
      <w:pPr>
        <w:autoSpaceDE w:val="0"/>
        <w:autoSpaceDN w:val="0"/>
        <w:adjustRightInd w:val="0"/>
        <w:jc w:val="both"/>
        <w:rPr>
          <w:bCs/>
        </w:rPr>
      </w:pPr>
    </w:p>
    <w:p w:rsidR="0046340F" w:rsidRPr="00AB0A2A" w:rsidRDefault="0046340F" w:rsidP="0046340F">
      <w:pPr>
        <w:autoSpaceDE w:val="0"/>
        <w:autoSpaceDN w:val="0"/>
        <w:adjustRightInd w:val="0"/>
        <w:jc w:val="both"/>
      </w:pPr>
      <w:r w:rsidRPr="00AB0A2A">
        <w:t>Конфиденциальность данных - это:</w:t>
      </w:r>
    </w:p>
    <w:p w:rsidR="0046340F" w:rsidRPr="00AB0A2A" w:rsidRDefault="0046340F" w:rsidP="0046340F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</w:pPr>
      <w:r w:rsidRPr="00AB0A2A">
        <w:t>защита персональной информации – ограниченный доступ и шифрование данных;</w:t>
      </w:r>
    </w:p>
    <w:p w:rsidR="0046340F" w:rsidRPr="00AB0A2A" w:rsidRDefault="0046340F" w:rsidP="0046340F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</w:pPr>
      <w:r w:rsidRPr="00AB0A2A">
        <w:t>персональная информация собирается и отсылается в защищенном виде согласно законодатель</w:t>
      </w:r>
      <w:r w:rsidRPr="00AB0A2A">
        <w:t>ству</w:t>
      </w:r>
      <w:r w:rsidRPr="00AB0A2A">
        <w:t>;</w:t>
      </w:r>
    </w:p>
    <w:p w:rsidR="0046340F" w:rsidRPr="00AB0A2A" w:rsidRDefault="0046340F" w:rsidP="0046340F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</w:pPr>
      <w:r w:rsidRPr="00AB0A2A">
        <w:t xml:space="preserve">система разумных процессов для предотвращения распространения, использования или доступа к личной информации без законных оснований. Это, как правило, но не всегда индивидуальные соглашения; а также равновесие между информацией в общем доступе при одновременной защите персональной информации и идентификаторов. </w:t>
      </w:r>
    </w:p>
    <w:p w:rsidR="0046340F" w:rsidRPr="00AB0A2A" w:rsidRDefault="0046340F" w:rsidP="0046340F">
      <w:pPr>
        <w:autoSpaceDE w:val="0"/>
        <w:autoSpaceDN w:val="0"/>
        <w:adjustRightInd w:val="0"/>
        <w:jc w:val="both"/>
      </w:pPr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AB0A2A">
        <w:rPr>
          <w:u w:val="single"/>
        </w:rPr>
        <w:t>Соблюдение законодательства</w:t>
      </w:r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</w:pPr>
      <w:r w:rsidRPr="00AB0A2A">
        <w:t xml:space="preserve">Компания стремится к </w:t>
      </w:r>
      <w:r w:rsidRPr="00AB0A2A">
        <w:t>соответств</w:t>
      </w:r>
      <w:r w:rsidRPr="00AB0A2A">
        <w:t>ию</w:t>
      </w:r>
      <w:r w:rsidRPr="00AB0A2A">
        <w:t xml:space="preserve"> применяемым законам и нормам конфиденциальности и защиты данных, нормативным актам и договорам. </w:t>
      </w:r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AB0A2A">
        <w:rPr>
          <w:u w:val="single"/>
        </w:rPr>
        <w:t>Клиенты</w:t>
      </w:r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</w:pPr>
      <w:r w:rsidRPr="00AB0A2A">
        <w:t>Компания работает с</w:t>
      </w:r>
      <w:r w:rsidRPr="00AB0A2A">
        <w:t xml:space="preserve"> мно</w:t>
      </w:r>
      <w:r w:rsidRPr="00AB0A2A">
        <w:t>жеством</w:t>
      </w:r>
      <w:r w:rsidRPr="00AB0A2A">
        <w:t xml:space="preserve"> </w:t>
      </w:r>
      <w:r w:rsidRPr="00AB0A2A">
        <w:t>контрагентов. Контрагенты</w:t>
      </w:r>
      <w:r w:rsidRPr="00AB0A2A">
        <w:t xml:space="preserve"> должны понимать, что эти термины означают и как они влияют на наши существующие технологические инфраструктуры. Мы также должны понимать последствия этих терминов при подготовке предложений о новых исследовательских методах, маркетинге, цифровых приложениях или других продуктах для клиентов, которые включают персональную информацию.</w:t>
      </w:r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AB0A2A">
        <w:rPr>
          <w:u w:val="single"/>
        </w:rPr>
        <w:t xml:space="preserve">Потребители </w:t>
      </w:r>
      <w:r w:rsidRPr="00AB0A2A">
        <w:rPr>
          <w:u w:val="single"/>
        </w:rPr>
        <w:t xml:space="preserve"> </w:t>
      </w:r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</w:pPr>
      <w:r w:rsidRPr="00AB0A2A">
        <w:t>Мы всегда общаемся с потребителями в</w:t>
      </w:r>
      <w:r w:rsidRPr="00AB0A2A">
        <w:t xml:space="preserve"> </w:t>
      </w:r>
      <w:r w:rsidRPr="00AB0A2A">
        <w:t xml:space="preserve">допустимом порядке. Нормы допустимости варьируются в зависимости от страны, и </w:t>
      </w:r>
      <w:r w:rsidRPr="00AB0A2A">
        <w:t>Компания</w:t>
      </w:r>
      <w:r w:rsidRPr="00AB0A2A">
        <w:t xml:space="preserve"> должн</w:t>
      </w:r>
      <w:r w:rsidRPr="00AB0A2A">
        <w:t>а</w:t>
      </w:r>
      <w:r w:rsidRPr="00AB0A2A">
        <w:t xml:space="preserve"> быть осведомлен</w:t>
      </w:r>
      <w:r w:rsidRPr="00AB0A2A">
        <w:t>а</w:t>
      </w:r>
      <w:r w:rsidRPr="00AB0A2A">
        <w:t xml:space="preserve"> о юридических требованиях. "Допустимое" может означать своевременное информирование клиентов/респондентов, где хранится их информация, кто может получить доступ к ней и как она используется. В некоторых случаях законодательство требует получения определенных типов согласия от клиента/респондента, и это является обязанностью </w:t>
      </w:r>
      <w:r w:rsidRPr="00AB0A2A">
        <w:t>К</w:t>
      </w:r>
      <w:r w:rsidRPr="00AB0A2A">
        <w:t>омпании гарантировать соблюдение правовых обязательств.</w:t>
      </w:r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AB0A2A">
        <w:rPr>
          <w:u w:val="single"/>
        </w:rPr>
        <w:t xml:space="preserve">Управление данными </w:t>
      </w:r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</w:pPr>
      <w:r w:rsidRPr="00AB0A2A">
        <w:t xml:space="preserve">Для более эффективной работы </w:t>
      </w:r>
      <w:r w:rsidRPr="00AB0A2A">
        <w:t>К</w:t>
      </w:r>
      <w:r w:rsidRPr="00AB0A2A">
        <w:t>омпани</w:t>
      </w:r>
      <w:r w:rsidRPr="00AB0A2A">
        <w:t xml:space="preserve">я </w:t>
      </w:r>
      <w:r w:rsidRPr="00AB0A2A">
        <w:t>консолидируем личн</w:t>
      </w:r>
      <w:r w:rsidRPr="00AB0A2A">
        <w:t>ую</w:t>
      </w:r>
      <w:r w:rsidRPr="00AB0A2A">
        <w:t xml:space="preserve"> информаци</w:t>
      </w:r>
      <w:r w:rsidRPr="00AB0A2A">
        <w:t>ю</w:t>
      </w:r>
      <w:r w:rsidRPr="00AB0A2A">
        <w:t xml:space="preserve"> от имени наших сотрудников (например, централизованная HR система) и наших клиентов (например, доступ к системам управления взаимоотношениями с клиентами и / или потребительские данные, собранные для прямого маркетинга, центров обработки вызовов или маркетинговых исследований). </w:t>
      </w:r>
    </w:p>
    <w:p w:rsidR="0046340F" w:rsidRPr="00AB0A2A" w:rsidRDefault="0046340F" w:rsidP="0046340F">
      <w:pPr>
        <w:autoSpaceDE w:val="0"/>
        <w:autoSpaceDN w:val="0"/>
        <w:adjustRightInd w:val="0"/>
        <w:jc w:val="both"/>
        <w:rPr>
          <w:bCs/>
        </w:rPr>
      </w:pPr>
    </w:p>
    <w:p w:rsidR="0046340F" w:rsidRPr="00AB0A2A" w:rsidRDefault="0046340F" w:rsidP="0046340F">
      <w:pPr>
        <w:pStyle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33" w:name="_Toc134042612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>Политика и осведомленность</w:t>
      </w:r>
      <w:bookmarkEnd w:id="33"/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</w:pPr>
      <w:r w:rsidRPr="00AB0A2A">
        <w:t>Компания должна осуществлять справедливые и разумные политики конфиденциальности и проце</w:t>
      </w:r>
      <w:r w:rsidRPr="00AB0A2A">
        <w:t>дуры и приводить их в действие.</w:t>
      </w:r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</w:pPr>
      <w:r w:rsidRPr="00AB0A2A">
        <w:t>Компания</w:t>
      </w:r>
      <w:r w:rsidRPr="00AB0A2A">
        <w:t xml:space="preserve"> должн</w:t>
      </w:r>
      <w:r w:rsidRPr="00AB0A2A">
        <w:t>а</w:t>
      </w:r>
      <w:r w:rsidRPr="00AB0A2A">
        <w:t xml:space="preserve"> знать </w:t>
      </w:r>
      <w:r w:rsidRPr="00AB0A2A">
        <w:t>з</w:t>
      </w:r>
      <w:r w:rsidRPr="00AB0A2A">
        <w:t>аконы, включая те, которые относятся к государственным контрактам, и осуществить необходимые процедуры. Условия действующего законодательства должно</w:t>
      </w:r>
      <w:r w:rsidRPr="00AB0A2A">
        <w:t xml:space="preserve"> проводиться</w:t>
      </w:r>
      <w:r w:rsidRPr="00AB0A2A">
        <w:t xml:space="preserve"> в договор</w:t>
      </w:r>
      <w:r w:rsidRPr="00AB0A2A">
        <w:t>ы</w:t>
      </w:r>
      <w:r w:rsidRPr="00AB0A2A">
        <w:t>, ины</w:t>
      </w:r>
      <w:r w:rsidRPr="00AB0A2A">
        <w:t>е</w:t>
      </w:r>
      <w:r w:rsidRPr="00AB0A2A">
        <w:t xml:space="preserve"> внутренни</w:t>
      </w:r>
      <w:r w:rsidRPr="00AB0A2A">
        <w:t>е</w:t>
      </w:r>
      <w:r w:rsidRPr="00AB0A2A">
        <w:t xml:space="preserve"> бизнес-процесс</w:t>
      </w:r>
      <w:r w:rsidRPr="00AB0A2A">
        <w:t>ы</w:t>
      </w:r>
      <w:r w:rsidRPr="00AB0A2A">
        <w:t xml:space="preserve"> и систем</w:t>
      </w:r>
      <w:r w:rsidRPr="00AB0A2A">
        <w:t>ы</w:t>
      </w:r>
      <w:r w:rsidRPr="00AB0A2A">
        <w:t>.</w:t>
      </w:r>
    </w:p>
    <w:p w:rsidR="0046340F" w:rsidRPr="00AB0A2A" w:rsidRDefault="0046340F" w:rsidP="0046340F">
      <w:pPr>
        <w:autoSpaceDE w:val="0"/>
        <w:autoSpaceDN w:val="0"/>
        <w:adjustRightInd w:val="0"/>
        <w:jc w:val="both"/>
      </w:pPr>
    </w:p>
    <w:p w:rsidR="0046340F" w:rsidRPr="00AB0A2A" w:rsidRDefault="0046340F" w:rsidP="0046340F">
      <w:pPr>
        <w:pStyle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34" w:name="_Toc134042613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>Безопасность</w:t>
      </w:r>
      <w:bookmarkEnd w:id="34"/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</w:pPr>
      <w:r w:rsidRPr="00AB0A2A">
        <w:t>Компания должна иметь разумные, актуальные меры контроля для предотвращения несанкционированного доступа к сайтам и системам.</w:t>
      </w:r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</w:pPr>
      <w:r w:rsidRPr="00AB0A2A">
        <w:lastRenderedPageBreak/>
        <w:t xml:space="preserve">Компания должна соответствовать ИТ-политике и политике безопасности и принять разумные и практические меры для обеспечения конфиденциальности, целостности и доступности личной информации. </w:t>
      </w:r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</w:pPr>
      <w:r w:rsidRPr="00AB0A2A">
        <w:t>Должны быть рассмотрены следующие меры защиты:</w:t>
      </w:r>
    </w:p>
    <w:p w:rsidR="0046340F" w:rsidRPr="00AB0A2A" w:rsidRDefault="0046340F" w:rsidP="004632CC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</w:pPr>
      <w:r w:rsidRPr="00AB0A2A">
        <w:t>соответствующее ограничение и защита (включая шифрование) личной информации, хранящейся на мобильных вычислительных устройствах и оборудовании, в том числе, но не ограничиваясь, ноутбуки, КПК, карты памяти, CD-ROM и мобильные телефоны;</w:t>
      </w:r>
    </w:p>
    <w:p w:rsidR="0046340F" w:rsidRPr="00AB0A2A" w:rsidRDefault="0046340F" w:rsidP="004632CC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</w:pPr>
      <w:r w:rsidRPr="00AB0A2A">
        <w:t>предотвращение несанкционированного удаленного и локального доступа к системам хранения личных данных, документирование, где это применимо, использование межсетевых экранов, антивирусного программного обеспечения,</w:t>
      </w:r>
      <w:r w:rsidRPr="00AB0A2A">
        <w:br/>
        <w:t>внесение исправлений и управление учетной записью пользователя;</w:t>
      </w:r>
    </w:p>
    <w:p w:rsidR="0046340F" w:rsidRPr="00AB0A2A" w:rsidRDefault="0046340F" w:rsidP="004632CC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</w:pPr>
      <w:r w:rsidRPr="00AB0A2A">
        <w:t xml:space="preserve">предотвращение несанкционированного физического доступа к системам хранения личной информации, документирование, где это применимо, контроль доступа, относящиеся к серверным помещениям, документам </w:t>
      </w:r>
      <w:r w:rsidRPr="00AB0A2A">
        <w:rPr>
          <w:lang w:val="en-US"/>
        </w:rPr>
        <w:t>HR</w:t>
      </w:r>
      <w:r w:rsidRPr="00AB0A2A">
        <w:t xml:space="preserve"> и финансовым данным, данным клиента и физического доступа к сайтам;</w:t>
      </w:r>
    </w:p>
    <w:p w:rsidR="0046340F" w:rsidRPr="00AB0A2A" w:rsidRDefault="0046340F" w:rsidP="004632CC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</w:pPr>
      <w:r w:rsidRPr="00AB0A2A">
        <w:t xml:space="preserve">предотвращение </w:t>
      </w:r>
      <w:r w:rsidRPr="00AB0A2A">
        <w:sym w:font="Symbol" w:char="F020"/>
      </w:r>
      <w:r w:rsidRPr="00AB0A2A">
        <w:t>передачи личной информации неуполномоченным лицам или</w:t>
      </w:r>
      <w:r w:rsidRPr="00AB0A2A">
        <w:br/>
        <w:t>группам, включая клиента и передачи данных внутри компании, и особенно передача личной информации через государственные границы.</w:t>
      </w:r>
    </w:p>
    <w:p w:rsidR="0046340F" w:rsidRPr="00AB0A2A" w:rsidRDefault="0046340F" w:rsidP="0046340F">
      <w:pPr>
        <w:autoSpaceDE w:val="0"/>
        <w:autoSpaceDN w:val="0"/>
        <w:adjustRightInd w:val="0"/>
        <w:ind w:left="708" w:firstLine="708"/>
        <w:jc w:val="both"/>
      </w:pPr>
    </w:p>
    <w:p w:rsidR="0046340F" w:rsidRPr="00AB0A2A" w:rsidRDefault="0046340F" w:rsidP="0046340F">
      <w:pPr>
        <w:pStyle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35" w:name="_Toc134042614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>Хранение личной информации</w:t>
      </w:r>
      <w:bookmarkEnd w:id="35"/>
    </w:p>
    <w:p w:rsidR="0046340F" w:rsidRPr="00AB0A2A" w:rsidRDefault="0046340F" w:rsidP="004632CC">
      <w:pPr>
        <w:ind w:firstLine="708"/>
        <w:jc w:val="both"/>
      </w:pPr>
      <w:r w:rsidRPr="00AB0A2A">
        <w:t xml:space="preserve">Вся личная информация должна храниться в соответствии с политикой компании и минимальным разрешенным сроком хранения. Смотрите </w:t>
      </w:r>
    </w:p>
    <w:p w:rsidR="0046340F" w:rsidRPr="00AB0A2A" w:rsidRDefault="0046340F" w:rsidP="0046340F">
      <w:pPr>
        <w:pStyle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36" w:name="_Toc134042615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>Удаление личной информации</w:t>
      </w:r>
      <w:bookmarkEnd w:id="36"/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</w:pPr>
      <w:r w:rsidRPr="00AB0A2A">
        <w:t xml:space="preserve">Любая личная информация, которая больше не нужна и / или попадает под </w:t>
      </w:r>
      <w:r w:rsidR="004632CC" w:rsidRPr="00AB0A2A">
        <w:t>д</w:t>
      </w:r>
      <w:r w:rsidRPr="00AB0A2A">
        <w:t>ействующее законодательство/ либо указан конкретный срок её и</w:t>
      </w:r>
      <w:r w:rsidR="004632CC" w:rsidRPr="00AB0A2A">
        <w:t>с</w:t>
      </w:r>
      <w:r w:rsidRPr="00AB0A2A">
        <w:t xml:space="preserve">пользования должна быть утилизирована на безопасной и конфиденциальной основе. </w:t>
      </w:r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46340F" w:rsidRPr="00AB0A2A" w:rsidRDefault="0046340F" w:rsidP="0046340F">
      <w:pPr>
        <w:pStyle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37" w:name="_Toc134042616"/>
      <w:r w:rsidRPr="00AB0A2A">
        <w:rPr>
          <w:rFonts w:ascii="Times New Roman" w:hAnsi="Times New Roman" w:cs="Times New Roman"/>
          <w:b w:val="0"/>
          <w:sz w:val="24"/>
          <w:szCs w:val="24"/>
          <w:u w:val="single"/>
        </w:rPr>
        <w:t>Передача личной информации</w:t>
      </w:r>
      <w:bookmarkEnd w:id="37"/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</w:pPr>
      <w:r w:rsidRPr="00AB0A2A">
        <w:t xml:space="preserve">Данные часто передаются поставщикам для предоставления услуг клиентам и сотрудникам. Компания должна убедиться, что передача действительно необходима для бизнеса, и предполагает большие преимущества в выполнении определенного контракта клиента </w:t>
      </w:r>
    </w:p>
    <w:p w:rsidR="0046340F" w:rsidRPr="00AB0A2A" w:rsidRDefault="0046340F" w:rsidP="0046340F">
      <w:pPr>
        <w:autoSpaceDE w:val="0"/>
        <w:autoSpaceDN w:val="0"/>
        <w:adjustRightInd w:val="0"/>
        <w:ind w:firstLine="708"/>
        <w:jc w:val="both"/>
      </w:pPr>
      <w:r w:rsidRPr="00AB0A2A">
        <w:t>Соответствующие методы и протоколы надежности должны соблюдаться при передаче личной информации. Адекватные меры безопасности помогут уменьшить нарушения, потери и несанкционированный доступ третьих лиц.</w:t>
      </w:r>
    </w:p>
    <w:p w:rsidR="0046340F" w:rsidRPr="00AB0A2A" w:rsidRDefault="0046340F" w:rsidP="005C2CE2">
      <w:pPr>
        <w:jc w:val="both"/>
      </w:pPr>
    </w:p>
    <w:sectPr w:rsidR="0046340F" w:rsidRPr="00AB0A2A" w:rsidSect="00F42342">
      <w:footerReference w:type="default" r:id="rId10"/>
      <w:pgSz w:w="11906" w:h="16838" w:code="9"/>
      <w:pgMar w:top="1117" w:right="1133" w:bottom="993" w:left="1276" w:header="0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E0" w:rsidRDefault="007665E0" w:rsidP="00F42342">
      <w:r>
        <w:separator/>
      </w:r>
    </w:p>
  </w:endnote>
  <w:endnote w:type="continuationSeparator" w:id="0">
    <w:p w:rsidR="007665E0" w:rsidRDefault="007665E0" w:rsidP="00F4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42" w:rsidRPr="00F42342" w:rsidRDefault="00F42342" w:rsidP="00F42342">
    <w:pPr>
      <w:pStyle w:val="a7"/>
      <w:jc w:val="center"/>
      <w:rPr>
        <w:i/>
        <w:color w:val="808080" w:themeColor="background1" w:themeShade="80"/>
        <w:sz w:val="20"/>
        <w:szCs w:val="20"/>
      </w:rPr>
    </w:pPr>
    <w:r w:rsidRPr="00F42342">
      <w:rPr>
        <w:i/>
        <w:color w:val="808080" w:themeColor="background1" w:themeShade="80"/>
        <w:sz w:val="20"/>
        <w:szCs w:val="20"/>
      </w:rPr>
      <w:t xml:space="preserve">Защита данных и стандарты безопасности                                                                                                Стр. </w:t>
    </w:r>
    <w:sdt>
      <w:sdtPr>
        <w:rPr>
          <w:i/>
          <w:color w:val="808080" w:themeColor="background1" w:themeShade="80"/>
          <w:sz w:val="20"/>
          <w:szCs w:val="20"/>
        </w:rPr>
        <w:id w:val="-1959322351"/>
        <w:docPartObj>
          <w:docPartGallery w:val="Page Numbers (Bottom of Page)"/>
          <w:docPartUnique/>
        </w:docPartObj>
      </w:sdtPr>
      <w:sdtContent>
        <w:r w:rsidRPr="00F42342">
          <w:rPr>
            <w:i/>
            <w:color w:val="808080" w:themeColor="background1" w:themeShade="80"/>
            <w:sz w:val="20"/>
            <w:szCs w:val="20"/>
          </w:rPr>
          <w:fldChar w:fldCharType="begin"/>
        </w:r>
        <w:r w:rsidRPr="00F42342">
          <w:rPr>
            <w:i/>
            <w:color w:val="808080" w:themeColor="background1" w:themeShade="80"/>
            <w:sz w:val="20"/>
            <w:szCs w:val="20"/>
          </w:rPr>
          <w:instrText>PAGE   \* MERGEFORMAT</w:instrText>
        </w:r>
        <w:r w:rsidRPr="00F42342">
          <w:rPr>
            <w:i/>
            <w:color w:val="808080" w:themeColor="background1" w:themeShade="80"/>
            <w:sz w:val="20"/>
            <w:szCs w:val="20"/>
          </w:rPr>
          <w:fldChar w:fldCharType="separate"/>
        </w:r>
        <w:r w:rsidR="00266070">
          <w:rPr>
            <w:i/>
            <w:noProof/>
            <w:color w:val="808080" w:themeColor="background1" w:themeShade="80"/>
            <w:sz w:val="20"/>
            <w:szCs w:val="20"/>
          </w:rPr>
          <w:t>14</w:t>
        </w:r>
        <w:r w:rsidRPr="00F42342">
          <w:rPr>
            <w:i/>
            <w:color w:val="808080" w:themeColor="background1" w:themeShade="80"/>
            <w:sz w:val="20"/>
            <w:szCs w:val="20"/>
          </w:rPr>
          <w:fldChar w:fldCharType="end"/>
        </w:r>
      </w:sdtContent>
    </w:sdt>
  </w:p>
  <w:p w:rsidR="00F42342" w:rsidRDefault="00F423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E0" w:rsidRDefault="007665E0" w:rsidP="00F42342">
      <w:r>
        <w:separator/>
      </w:r>
    </w:p>
  </w:footnote>
  <w:footnote w:type="continuationSeparator" w:id="0">
    <w:p w:rsidR="007665E0" w:rsidRDefault="007665E0" w:rsidP="00F4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AAE"/>
    <w:multiLevelType w:val="hybridMultilevel"/>
    <w:tmpl w:val="E070E43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6AD8"/>
    <w:multiLevelType w:val="hybridMultilevel"/>
    <w:tmpl w:val="5E88F97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5D1D80"/>
    <w:multiLevelType w:val="hybridMultilevel"/>
    <w:tmpl w:val="F3DCD9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07D0B"/>
    <w:multiLevelType w:val="multilevel"/>
    <w:tmpl w:val="E0D4E4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971251"/>
    <w:multiLevelType w:val="multilevel"/>
    <w:tmpl w:val="472CD568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222222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210B6033"/>
    <w:multiLevelType w:val="multilevel"/>
    <w:tmpl w:val="AC26C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53067A"/>
    <w:multiLevelType w:val="hybridMultilevel"/>
    <w:tmpl w:val="4FAA7D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9C7528"/>
    <w:multiLevelType w:val="multilevel"/>
    <w:tmpl w:val="35681D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4F5B70"/>
    <w:multiLevelType w:val="multilevel"/>
    <w:tmpl w:val="35681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5C1AE7"/>
    <w:multiLevelType w:val="multilevel"/>
    <w:tmpl w:val="35681D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0E4616"/>
    <w:multiLevelType w:val="multilevel"/>
    <w:tmpl w:val="09EA97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529E4C18"/>
    <w:multiLevelType w:val="multilevel"/>
    <w:tmpl w:val="35681D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DC161C"/>
    <w:multiLevelType w:val="hybridMultilevel"/>
    <w:tmpl w:val="A7AE66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E0140A"/>
    <w:multiLevelType w:val="hybridMultilevel"/>
    <w:tmpl w:val="65E4462E"/>
    <w:lvl w:ilvl="0" w:tplc="77A6AD1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90474B"/>
    <w:multiLevelType w:val="multilevel"/>
    <w:tmpl w:val="35681D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905D69"/>
    <w:multiLevelType w:val="hybridMultilevel"/>
    <w:tmpl w:val="A326537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77924EF"/>
    <w:multiLevelType w:val="multilevel"/>
    <w:tmpl w:val="22B612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4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16"/>
  </w:num>
  <w:num w:numId="10">
    <w:abstractNumId w:val="1"/>
  </w:num>
  <w:num w:numId="11">
    <w:abstractNumId w:val="15"/>
  </w:num>
  <w:num w:numId="12">
    <w:abstractNumId w:val="4"/>
  </w:num>
  <w:num w:numId="13">
    <w:abstractNumId w:val="0"/>
  </w:num>
  <w:num w:numId="14">
    <w:abstractNumId w:val="5"/>
  </w:num>
  <w:num w:numId="15">
    <w:abstractNumId w:val="6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A6"/>
    <w:rsid w:val="000E1B95"/>
    <w:rsid w:val="001B69DF"/>
    <w:rsid w:val="00204550"/>
    <w:rsid w:val="00266070"/>
    <w:rsid w:val="002B5739"/>
    <w:rsid w:val="0039790A"/>
    <w:rsid w:val="0041060B"/>
    <w:rsid w:val="004632CC"/>
    <w:rsid w:val="0046340F"/>
    <w:rsid w:val="005C2CE2"/>
    <w:rsid w:val="00606EE0"/>
    <w:rsid w:val="007665E0"/>
    <w:rsid w:val="00946A5F"/>
    <w:rsid w:val="00A34F7C"/>
    <w:rsid w:val="00AB0A2A"/>
    <w:rsid w:val="00B05CC1"/>
    <w:rsid w:val="00C65818"/>
    <w:rsid w:val="00DB0BA6"/>
    <w:rsid w:val="00DE0CA6"/>
    <w:rsid w:val="00EA106B"/>
    <w:rsid w:val="00F4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8D1D0"/>
  <w15:chartTrackingRefBased/>
  <w15:docId w15:val="{04D2DCDC-6A85-46FE-BBBD-94C794BE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CE2"/>
    <w:pPr>
      <w:keepNext/>
      <w:widowControl w:val="0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2">
    <w:name w:val="heading 2"/>
    <w:basedOn w:val="a"/>
    <w:next w:val="a"/>
    <w:link w:val="20"/>
    <w:qFormat/>
    <w:rsid w:val="005C2CE2"/>
    <w:pPr>
      <w:keepNext/>
      <w:widowControl w:val="0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CE2"/>
    <w:rPr>
      <w:rFonts w:ascii="Arial" w:eastAsia="Times New Roman" w:hAnsi="Arial" w:cs="Arial"/>
      <w:b/>
      <w:lang w:eastAsia="ru-RU"/>
    </w:rPr>
  </w:style>
  <w:style w:type="character" w:customStyle="1" w:styleId="20">
    <w:name w:val="Заголовок 2 Знак"/>
    <w:basedOn w:val="a0"/>
    <w:link w:val="2"/>
    <w:rsid w:val="005C2CE2"/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uiPriority w:val="99"/>
    <w:rsid w:val="005C2CE2"/>
    <w:rPr>
      <w:color w:val="0000FF"/>
      <w:u w:val="single"/>
    </w:rPr>
  </w:style>
  <w:style w:type="paragraph" w:customStyle="1" w:styleId="Body">
    <w:name w:val="Body"/>
    <w:basedOn w:val="a"/>
    <w:rsid w:val="005C2CE2"/>
    <w:pPr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  <w:tab w:val="left" w:pos="2640"/>
        <w:tab w:val="left" w:pos="2880"/>
        <w:tab w:val="left" w:pos="3120"/>
        <w:tab w:val="left" w:pos="3360"/>
        <w:tab w:val="left" w:pos="3600"/>
        <w:tab w:val="left" w:pos="3840"/>
        <w:tab w:val="left" w:pos="4080"/>
        <w:tab w:val="left" w:pos="4320"/>
        <w:tab w:val="left" w:pos="4560"/>
        <w:tab w:val="left" w:pos="4800"/>
        <w:tab w:val="left" w:pos="5040"/>
        <w:tab w:val="left" w:pos="5280"/>
        <w:tab w:val="left" w:pos="5520"/>
        <w:tab w:val="left" w:pos="5760"/>
        <w:tab w:val="left" w:pos="6000"/>
        <w:tab w:val="left" w:pos="6240"/>
        <w:tab w:val="left" w:pos="6480"/>
        <w:tab w:val="left" w:pos="6720"/>
        <w:tab w:val="left" w:pos="69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noProof/>
      <w:color w:val="000000"/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5C2C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23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23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2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Service@gallup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-research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0389-8A47-459A-A219-09D54E22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5820</Words>
  <Characters>33179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Malinovskaya</dc:creator>
  <cp:keywords/>
  <dc:description/>
  <cp:lastModifiedBy>Olga Malinovskaya</cp:lastModifiedBy>
  <cp:revision>16</cp:revision>
  <dcterms:created xsi:type="dcterms:W3CDTF">2024-04-17T07:49:00Z</dcterms:created>
  <dcterms:modified xsi:type="dcterms:W3CDTF">2024-04-17T09:43:00Z</dcterms:modified>
</cp:coreProperties>
</file>